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A993D" w14:textId="2FBE2227" w:rsidR="00F54D06" w:rsidRDefault="00C04EEE">
      <w:pPr>
        <w:jc w:val="both"/>
      </w:pPr>
      <w:r>
        <w:rPr>
          <w:rFonts w:ascii="Times New Roman" w:eastAsia="Times New Roman" w:hAnsi="Times New Roman" w:cs="Times New Roman"/>
          <w:b/>
          <w:sz w:val="28"/>
          <w:szCs w:val="28"/>
          <w:lang w:val="ru-RU"/>
        </w:rPr>
        <w:t>«</w:t>
      </w:r>
      <w:r>
        <w:rPr>
          <w:rFonts w:ascii="Times New Roman" w:eastAsia="Times New Roman" w:hAnsi="Times New Roman" w:cs="Times New Roman"/>
          <w:b/>
          <w:sz w:val="28"/>
          <w:szCs w:val="28"/>
          <w:lang w:val="kk-KZ"/>
        </w:rPr>
        <w:t>Ха</w:t>
      </w:r>
      <w:r>
        <w:rPr>
          <w:rFonts w:ascii="Times New Roman" w:eastAsia="Times New Roman" w:hAnsi="Times New Roman" w:cs="Times New Roman"/>
          <w:b/>
          <w:sz w:val="28"/>
          <w:szCs w:val="28"/>
          <w:lang w:val="ru-RU"/>
        </w:rPr>
        <w:t>н»ж</w:t>
      </w:r>
      <w:r>
        <w:rPr>
          <w:rFonts w:ascii="Times New Roman" w:eastAsia="Times New Roman" w:hAnsi="Times New Roman" w:cs="Times New Roman"/>
          <w:b/>
          <w:sz w:val="28"/>
          <w:szCs w:val="28"/>
          <w:lang w:val="kk-KZ"/>
        </w:rPr>
        <w:t>екеменшік бөбекжай-бақшасы басшысы</w:t>
      </w:r>
      <w:r>
        <w:rPr>
          <w:rFonts w:ascii="Times New Roman" w:eastAsia="Times New Roman" w:hAnsi="Times New Roman" w:cs="Times New Roman"/>
          <w:b/>
          <w:sz w:val="28"/>
          <w:szCs w:val="28"/>
          <w:lang w:val="ru-RU"/>
        </w:rPr>
        <w:t xml:space="preserve"> ____________</w:t>
      </w:r>
      <w:r w:rsidR="004E649B">
        <w:rPr>
          <w:rFonts w:ascii="Times New Roman" w:eastAsia="Times New Roman" w:hAnsi="Times New Roman" w:cs="Times New Roman"/>
          <w:b/>
          <w:sz w:val="28"/>
          <w:szCs w:val="28"/>
          <w:lang w:val="kk-KZ"/>
        </w:rPr>
        <w:t>Габитовна А.А</w:t>
      </w:r>
      <w:r>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rPr>
        <w:t>мектепке дейінгі ұйымы әдіскері қызметінің 202</w:t>
      </w:r>
      <w:r>
        <w:rPr>
          <w:rFonts w:ascii="Times New Roman" w:eastAsia="Times New Roman" w:hAnsi="Times New Roman" w:cs="Times New Roman"/>
          <w:b/>
          <w:sz w:val="28"/>
          <w:szCs w:val="28"/>
          <w:lang w:val="kk-KZ"/>
        </w:rPr>
        <w:t>5</w:t>
      </w:r>
      <w:r>
        <w:rPr>
          <w:rFonts w:ascii="Times New Roman" w:eastAsia="Times New Roman" w:hAnsi="Times New Roman" w:cs="Times New Roman"/>
          <w:b/>
          <w:sz w:val="28"/>
          <w:szCs w:val="28"/>
        </w:rPr>
        <w:t xml:space="preserve"> – 202</w:t>
      </w:r>
      <w:r>
        <w:rPr>
          <w:rFonts w:ascii="Times New Roman" w:eastAsia="Times New Roman" w:hAnsi="Times New Roman" w:cs="Times New Roman"/>
          <w:b/>
          <w:sz w:val="28"/>
          <w:szCs w:val="28"/>
          <w:lang w:val="kk-KZ"/>
        </w:rPr>
        <w:t>6</w:t>
      </w:r>
      <w:r>
        <w:rPr>
          <w:rFonts w:ascii="Times New Roman" w:eastAsia="Times New Roman" w:hAnsi="Times New Roman" w:cs="Times New Roman"/>
          <w:b/>
          <w:sz w:val="28"/>
          <w:szCs w:val="28"/>
        </w:rPr>
        <w:t xml:space="preserve"> оқу жылының </w:t>
      </w:r>
      <w:r>
        <w:rPr>
          <w:rFonts w:ascii="Times New Roman" w:eastAsia="Times New Roman" w:hAnsi="Times New Roman" w:cs="Times New Roman"/>
          <w:b/>
          <w:sz w:val="28"/>
          <w:szCs w:val="28"/>
          <w:lang w:val="kk-KZ"/>
        </w:rPr>
        <w:t>наурыз</w:t>
      </w:r>
      <w:r>
        <w:rPr>
          <w:rFonts w:ascii="Times New Roman" w:eastAsia="Times New Roman" w:hAnsi="Times New Roman" w:cs="Times New Roman"/>
          <w:b/>
          <w:sz w:val="28"/>
          <w:szCs w:val="28"/>
        </w:rPr>
        <w:t xml:space="preserve"> айына арналған циклограммасы</w:t>
      </w:r>
    </w:p>
    <w:tbl>
      <w:tblPr>
        <w:tblStyle w:val="Style12"/>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790"/>
        <w:gridCol w:w="2791"/>
        <w:gridCol w:w="2791"/>
        <w:gridCol w:w="2791"/>
        <w:gridCol w:w="2791"/>
      </w:tblGrid>
      <w:tr w:rsidR="00F54D06" w14:paraId="1F9A9940" w14:textId="77777777">
        <w:tc>
          <w:tcPr>
            <w:tcW w:w="13954" w:type="dxa"/>
            <w:gridSpan w:val="5"/>
            <w:tcMar>
              <w:top w:w="100" w:type="dxa"/>
              <w:left w:w="100" w:type="dxa"/>
              <w:bottom w:w="100" w:type="dxa"/>
              <w:right w:w="100" w:type="dxa"/>
            </w:tcMar>
          </w:tcPr>
          <w:p w14:paraId="1F9A993E" w14:textId="77777777" w:rsidR="00F54D06" w:rsidRDefault="00C04EE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Наурыз</w:t>
            </w:r>
          </w:p>
          <w:p w14:paraId="1F9A993F" w14:textId="77777777" w:rsidR="00F54D06" w:rsidRDefault="00F54D06">
            <w:pPr>
              <w:jc w:val="center"/>
              <w:rPr>
                <w:rFonts w:ascii="Times New Roman" w:eastAsia="Times New Roman" w:hAnsi="Times New Roman" w:cs="Times New Roman"/>
                <w:b/>
                <w:sz w:val="24"/>
                <w:szCs w:val="24"/>
              </w:rPr>
            </w:pPr>
          </w:p>
        </w:tc>
      </w:tr>
      <w:tr w:rsidR="00F54D06" w14:paraId="1F9A9946" w14:textId="77777777">
        <w:tc>
          <w:tcPr>
            <w:tcW w:w="2790" w:type="dxa"/>
            <w:tcMar>
              <w:top w:w="100" w:type="dxa"/>
              <w:left w:w="100" w:type="dxa"/>
              <w:bottom w:w="100" w:type="dxa"/>
              <w:right w:w="100" w:type="dxa"/>
            </w:tcMar>
          </w:tcPr>
          <w:p w14:paraId="1F9A9941" w14:textId="77777777" w:rsidR="00F54D06" w:rsidRDefault="00C04EEE">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Іс-шаралардың атауы</w:t>
            </w:r>
          </w:p>
        </w:tc>
        <w:tc>
          <w:tcPr>
            <w:tcW w:w="2791" w:type="dxa"/>
            <w:tcMar>
              <w:top w:w="100" w:type="dxa"/>
              <w:left w:w="100" w:type="dxa"/>
              <w:bottom w:w="100" w:type="dxa"/>
              <w:right w:w="100" w:type="dxa"/>
            </w:tcMar>
          </w:tcPr>
          <w:p w14:paraId="1F9A9942" w14:textId="77777777" w:rsidR="00F54D06" w:rsidRDefault="00C04EEE">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1-апта</w:t>
            </w:r>
          </w:p>
        </w:tc>
        <w:tc>
          <w:tcPr>
            <w:tcW w:w="2791" w:type="dxa"/>
            <w:tcMar>
              <w:top w:w="100" w:type="dxa"/>
              <w:left w:w="100" w:type="dxa"/>
              <w:bottom w:w="100" w:type="dxa"/>
              <w:right w:w="100" w:type="dxa"/>
            </w:tcMar>
          </w:tcPr>
          <w:p w14:paraId="1F9A9943" w14:textId="77777777" w:rsidR="00F54D06" w:rsidRDefault="00C04EEE">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2-апта</w:t>
            </w:r>
          </w:p>
        </w:tc>
        <w:tc>
          <w:tcPr>
            <w:tcW w:w="2791" w:type="dxa"/>
            <w:tcMar>
              <w:top w:w="100" w:type="dxa"/>
              <w:left w:w="100" w:type="dxa"/>
              <w:bottom w:w="100" w:type="dxa"/>
              <w:right w:w="100" w:type="dxa"/>
            </w:tcMar>
          </w:tcPr>
          <w:p w14:paraId="1F9A9944" w14:textId="77777777" w:rsidR="00F54D06" w:rsidRDefault="00C04EEE">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3-апта</w:t>
            </w:r>
          </w:p>
        </w:tc>
        <w:tc>
          <w:tcPr>
            <w:tcW w:w="2791" w:type="dxa"/>
            <w:tcMar>
              <w:top w:w="100" w:type="dxa"/>
              <w:left w:w="100" w:type="dxa"/>
              <w:bottom w:w="100" w:type="dxa"/>
              <w:right w:w="100" w:type="dxa"/>
            </w:tcMar>
          </w:tcPr>
          <w:p w14:paraId="1F9A9945" w14:textId="77777777" w:rsidR="00F54D06" w:rsidRDefault="00C04EEE">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4-апта</w:t>
            </w:r>
          </w:p>
        </w:tc>
      </w:tr>
      <w:tr w:rsidR="00F54D06" w14:paraId="1F9A9954" w14:textId="77777777">
        <w:tc>
          <w:tcPr>
            <w:tcW w:w="2790" w:type="dxa"/>
            <w:tcMar>
              <w:top w:w="100" w:type="dxa"/>
              <w:left w:w="100" w:type="dxa"/>
              <w:bottom w:w="100" w:type="dxa"/>
              <w:right w:w="100" w:type="dxa"/>
            </w:tcMar>
          </w:tcPr>
          <w:p w14:paraId="1F9A9947" w14:textId="77777777" w:rsidR="00F54D06" w:rsidRDefault="00C04EE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Аптаның </w:t>
            </w:r>
            <w:r>
              <w:rPr>
                <w:rFonts w:ascii="Times New Roman" w:eastAsia="Times New Roman" w:hAnsi="Times New Roman" w:cs="Times New Roman"/>
                <w:sz w:val="24"/>
                <w:szCs w:val="24"/>
              </w:rPr>
              <w:t>дәйексөздері</w:t>
            </w:r>
          </w:p>
        </w:tc>
        <w:tc>
          <w:tcPr>
            <w:tcW w:w="2791" w:type="dxa"/>
            <w:tcMar>
              <w:top w:w="100" w:type="dxa"/>
              <w:left w:w="100" w:type="dxa"/>
              <w:bottom w:w="100" w:type="dxa"/>
              <w:right w:w="100" w:type="dxa"/>
            </w:tcMar>
          </w:tcPr>
          <w:p w14:paraId="1F9A9948"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12121"/>
                <w:sz w:val="24"/>
                <w:szCs w:val="24"/>
              </w:rPr>
              <w:t xml:space="preserve">Адамды ұлт моделі деп айтуға болады. Біздің әрқайсымызға қарап бүкіл халыққа баға береді, бұл жалпылама қабылдау феномені. Өз ісіңнің шебері болсаң, халқың да құрметті болады. Міне, барлығына түсінікті патриотизм формуласы осы. </w:t>
            </w:r>
            <w:r>
              <w:rPr>
                <w:rFonts w:ascii="Times New Roman" w:eastAsia="Times New Roman" w:hAnsi="Times New Roman" w:cs="Times New Roman"/>
                <w:color w:val="212121"/>
                <w:sz w:val="24"/>
                <w:szCs w:val="24"/>
              </w:rPr>
              <w:br/>
            </w:r>
            <w:r>
              <w:rPr>
                <w:rFonts w:ascii="Times New Roman" w:eastAsia="Times New Roman" w:hAnsi="Times New Roman" w:cs="Times New Roman"/>
                <w:color w:val="212121"/>
                <w:sz w:val="24"/>
                <w:szCs w:val="24"/>
              </w:rPr>
              <w:br/>
              <w:t xml:space="preserve">             </w:t>
            </w:r>
            <w:r>
              <w:rPr>
                <w:rFonts w:ascii="Times New Roman" w:eastAsia="Times New Roman" w:hAnsi="Times New Roman" w:cs="Times New Roman"/>
                <w:color w:val="212121"/>
                <w:sz w:val="24"/>
                <w:szCs w:val="24"/>
              </w:rPr>
              <w:t xml:space="preserve"> Олжас Сулейменов </w:t>
            </w:r>
          </w:p>
        </w:tc>
        <w:tc>
          <w:tcPr>
            <w:tcW w:w="2791" w:type="dxa"/>
            <w:tcMar>
              <w:top w:w="100" w:type="dxa"/>
              <w:left w:w="100" w:type="dxa"/>
              <w:bottom w:w="100" w:type="dxa"/>
              <w:right w:w="100" w:type="dxa"/>
            </w:tcMar>
          </w:tcPr>
          <w:p w14:paraId="1F9A9949" w14:textId="77777777" w:rsidR="00F54D06" w:rsidRDefault="00C04EEE">
            <w:pPr>
              <w:widowControl w:val="0"/>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Өз ана тілінде сөйлеп, өзінің төл әдебиетін сақтаған халықтың ғана еркін өмір сүруге құқы болатынын әрдайым естен шығармау керек.</w:t>
            </w:r>
          </w:p>
          <w:p w14:paraId="1F9A994A" w14:textId="77777777" w:rsidR="00F54D06" w:rsidRDefault="00F54D06">
            <w:pPr>
              <w:widowControl w:val="0"/>
              <w:spacing w:line="240" w:lineRule="auto"/>
              <w:jc w:val="both"/>
              <w:rPr>
                <w:rFonts w:ascii="Times New Roman" w:eastAsia="Times New Roman" w:hAnsi="Times New Roman" w:cs="Times New Roman"/>
                <w:sz w:val="24"/>
                <w:szCs w:val="24"/>
                <w:highlight w:val="white"/>
              </w:rPr>
            </w:pPr>
          </w:p>
          <w:p w14:paraId="1F9A994B"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Ахмет   Байтұрсынов</w:t>
            </w:r>
          </w:p>
        </w:tc>
        <w:tc>
          <w:tcPr>
            <w:tcW w:w="2791" w:type="dxa"/>
            <w:tcMar>
              <w:top w:w="100" w:type="dxa"/>
              <w:left w:w="100" w:type="dxa"/>
              <w:bottom w:w="100" w:type="dxa"/>
              <w:right w:w="100" w:type="dxa"/>
            </w:tcMar>
          </w:tcPr>
          <w:p w14:paraId="1F9A994C" w14:textId="77777777" w:rsidR="00F54D06" w:rsidRDefault="00C04EEE">
            <w:pPr>
              <w:widowControl w:val="0"/>
              <w:spacing w:line="240" w:lineRule="auto"/>
              <w:jc w:val="both"/>
              <w:rPr>
                <w:rFonts w:ascii="Times New Roman" w:eastAsia="Times New Roman" w:hAnsi="Times New Roman" w:cs="Times New Roman"/>
                <w:color w:val="212121"/>
                <w:sz w:val="24"/>
                <w:szCs w:val="24"/>
              </w:rPr>
            </w:pPr>
            <w:r>
              <w:rPr>
                <w:rFonts w:ascii="Times New Roman" w:eastAsia="Times New Roman" w:hAnsi="Times New Roman" w:cs="Times New Roman"/>
                <w:color w:val="212121"/>
                <w:sz w:val="24"/>
                <w:szCs w:val="24"/>
              </w:rPr>
              <w:t xml:space="preserve">Әркім өз деңгейінде, өз орнында айналасын жақсартуға тырысуы керек, өз </w:t>
            </w:r>
            <w:r>
              <w:rPr>
                <w:rFonts w:ascii="Times New Roman" w:eastAsia="Times New Roman" w:hAnsi="Times New Roman" w:cs="Times New Roman"/>
                <w:color w:val="212121"/>
                <w:sz w:val="24"/>
                <w:szCs w:val="24"/>
              </w:rPr>
              <w:t>еліне, қоғамына пайда әкелуді өзінен бастауы шарт. Бұл менің түсінігімдегі отансүйгіштік.</w:t>
            </w:r>
          </w:p>
          <w:p w14:paraId="1F9A994D" w14:textId="77777777" w:rsidR="00F54D06" w:rsidRDefault="00C04EEE">
            <w:pPr>
              <w:widowControl w:val="0"/>
              <w:spacing w:line="240" w:lineRule="auto"/>
              <w:jc w:val="both"/>
              <w:rPr>
                <w:rFonts w:ascii="Times New Roman" w:eastAsia="Times New Roman" w:hAnsi="Times New Roman" w:cs="Times New Roman"/>
                <w:color w:val="212121"/>
                <w:sz w:val="24"/>
                <w:szCs w:val="24"/>
              </w:rPr>
            </w:pPr>
            <w:r>
              <w:rPr>
                <w:rFonts w:ascii="Times New Roman" w:eastAsia="Times New Roman" w:hAnsi="Times New Roman" w:cs="Times New Roman"/>
                <w:color w:val="212121"/>
                <w:sz w:val="24"/>
                <w:szCs w:val="24"/>
              </w:rPr>
              <w:t xml:space="preserve">                    </w:t>
            </w:r>
          </w:p>
          <w:p w14:paraId="1F9A994E"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12121"/>
                <w:sz w:val="24"/>
                <w:szCs w:val="24"/>
              </w:rPr>
              <w:t xml:space="preserve">                    Ақан Сатаев</w:t>
            </w:r>
          </w:p>
        </w:tc>
        <w:tc>
          <w:tcPr>
            <w:tcW w:w="2791" w:type="dxa"/>
            <w:tcMar>
              <w:top w:w="100" w:type="dxa"/>
              <w:left w:w="100" w:type="dxa"/>
              <w:bottom w:w="100" w:type="dxa"/>
              <w:right w:w="100" w:type="dxa"/>
            </w:tcMar>
          </w:tcPr>
          <w:p w14:paraId="1F9A994F" w14:textId="77777777" w:rsidR="00F54D06" w:rsidRDefault="00C04EEE">
            <w:pPr>
              <w:widowControl w:val="0"/>
              <w:shd w:val="clear" w:color="auto" w:fill="FFFFFF"/>
              <w:spacing w:line="240" w:lineRule="auto"/>
              <w:jc w:val="both"/>
              <w:rPr>
                <w:rFonts w:ascii="Times New Roman" w:eastAsia="Times New Roman" w:hAnsi="Times New Roman" w:cs="Times New Roman"/>
                <w:color w:val="131313"/>
                <w:sz w:val="24"/>
                <w:szCs w:val="24"/>
              </w:rPr>
            </w:pPr>
            <w:r>
              <w:rPr>
                <w:rFonts w:ascii="Times New Roman" w:eastAsia="Times New Roman" w:hAnsi="Times New Roman" w:cs="Times New Roman"/>
                <w:color w:val="131313"/>
                <w:sz w:val="24"/>
                <w:szCs w:val="24"/>
              </w:rPr>
              <w:t>Отан отбасынан басталады.</w:t>
            </w:r>
          </w:p>
          <w:p w14:paraId="1F9A9950" w14:textId="77777777" w:rsidR="00F54D06" w:rsidRDefault="00F54D06">
            <w:pPr>
              <w:widowControl w:val="0"/>
              <w:shd w:val="clear" w:color="auto" w:fill="FFFFFF"/>
              <w:spacing w:line="240" w:lineRule="auto"/>
              <w:jc w:val="both"/>
              <w:rPr>
                <w:rFonts w:ascii="Times New Roman" w:eastAsia="Times New Roman" w:hAnsi="Times New Roman" w:cs="Times New Roman"/>
                <w:color w:val="131313"/>
                <w:sz w:val="24"/>
                <w:szCs w:val="24"/>
              </w:rPr>
            </w:pPr>
          </w:p>
          <w:p w14:paraId="1F9A9951" w14:textId="77777777" w:rsidR="00F54D06" w:rsidRDefault="00C04EEE">
            <w:pPr>
              <w:widowControl w:val="0"/>
              <w:shd w:val="clear" w:color="auto" w:fill="FFFFFF"/>
              <w:spacing w:line="240" w:lineRule="auto"/>
              <w:jc w:val="both"/>
              <w:rPr>
                <w:rFonts w:ascii="Times New Roman" w:eastAsia="Times New Roman" w:hAnsi="Times New Roman" w:cs="Times New Roman"/>
                <w:color w:val="131313"/>
                <w:sz w:val="24"/>
                <w:szCs w:val="24"/>
              </w:rPr>
            </w:pPr>
            <w:r>
              <w:rPr>
                <w:rFonts w:ascii="Times New Roman" w:eastAsia="Times New Roman" w:hAnsi="Times New Roman" w:cs="Times New Roman"/>
                <w:color w:val="131313"/>
                <w:sz w:val="24"/>
                <w:szCs w:val="24"/>
              </w:rPr>
              <w:t>Туған жер – алтын бесік.</w:t>
            </w:r>
          </w:p>
          <w:p w14:paraId="1F9A9952" w14:textId="77777777" w:rsidR="00F54D06" w:rsidRDefault="00F54D06">
            <w:pPr>
              <w:widowControl w:val="0"/>
              <w:shd w:val="clear" w:color="auto" w:fill="FFFFFF"/>
              <w:spacing w:line="240" w:lineRule="auto"/>
              <w:jc w:val="both"/>
              <w:rPr>
                <w:rFonts w:ascii="Times New Roman" w:eastAsia="Times New Roman" w:hAnsi="Times New Roman" w:cs="Times New Roman"/>
                <w:color w:val="131313"/>
                <w:sz w:val="24"/>
                <w:szCs w:val="24"/>
              </w:rPr>
            </w:pPr>
          </w:p>
          <w:p w14:paraId="1F9A9953" w14:textId="77777777" w:rsidR="00F54D06" w:rsidRDefault="00C04EEE">
            <w:pPr>
              <w:widowControl w:val="0"/>
              <w:shd w:val="clear" w:color="auto" w:fill="FFFFFF"/>
              <w:spacing w:line="240" w:lineRule="auto"/>
              <w:jc w:val="both"/>
              <w:rPr>
                <w:rFonts w:ascii="Times New Roman" w:eastAsia="Times New Roman" w:hAnsi="Times New Roman" w:cs="Times New Roman"/>
                <w:color w:val="131313"/>
                <w:sz w:val="24"/>
                <w:szCs w:val="24"/>
              </w:rPr>
            </w:pPr>
            <w:r>
              <w:rPr>
                <w:rFonts w:ascii="Times New Roman" w:eastAsia="Times New Roman" w:hAnsi="Times New Roman" w:cs="Times New Roman"/>
                <w:color w:val="131313"/>
                <w:sz w:val="24"/>
                <w:szCs w:val="24"/>
              </w:rPr>
              <w:t>Туған жердей жер болмас, Туған елдей ел болмас.</w:t>
            </w:r>
            <w:r>
              <w:rPr>
                <w:rFonts w:ascii="Times New Roman" w:eastAsia="Times New Roman" w:hAnsi="Times New Roman" w:cs="Times New Roman"/>
                <w:color w:val="131313"/>
                <w:sz w:val="24"/>
                <w:szCs w:val="24"/>
              </w:rPr>
              <w:br/>
            </w:r>
            <w:r>
              <w:rPr>
                <w:rFonts w:ascii="Times New Roman" w:eastAsia="Times New Roman" w:hAnsi="Times New Roman" w:cs="Times New Roman"/>
                <w:color w:val="131313"/>
                <w:sz w:val="24"/>
                <w:szCs w:val="24"/>
              </w:rPr>
              <w:br/>
              <w:t xml:space="preserve">           </w:t>
            </w:r>
            <w:r>
              <w:rPr>
                <w:rFonts w:ascii="Times New Roman" w:eastAsia="Times New Roman" w:hAnsi="Times New Roman" w:cs="Times New Roman"/>
                <w:color w:val="131313"/>
                <w:sz w:val="24"/>
                <w:szCs w:val="24"/>
              </w:rPr>
              <w:t xml:space="preserve">                Мақал-мәтел.</w:t>
            </w:r>
          </w:p>
        </w:tc>
      </w:tr>
      <w:tr w:rsidR="00F54D06" w14:paraId="1F9A9956" w14:textId="77777777">
        <w:tc>
          <w:tcPr>
            <w:tcW w:w="13954" w:type="dxa"/>
            <w:gridSpan w:val="5"/>
            <w:tcMar>
              <w:top w:w="100" w:type="dxa"/>
              <w:left w:w="100" w:type="dxa"/>
              <w:bottom w:w="100" w:type="dxa"/>
              <w:right w:w="100" w:type="dxa"/>
            </w:tcMar>
          </w:tcPr>
          <w:p w14:paraId="1F9A9955" w14:textId="77777777" w:rsidR="00F54D06" w:rsidRDefault="00C04EEE">
            <w:pPr>
              <w:widowControl w:val="0"/>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6"/>
                <w:szCs w:val="26"/>
              </w:rPr>
              <w:t xml:space="preserve"> Наурыз – тәуелсіздік және отаншылдық айы</w:t>
            </w:r>
          </w:p>
        </w:tc>
      </w:tr>
      <w:tr w:rsidR="00F54D06" w14:paraId="1F9A9966" w14:textId="77777777">
        <w:tc>
          <w:tcPr>
            <w:tcW w:w="2790" w:type="dxa"/>
            <w:tcMar>
              <w:top w:w="100" w:type="dxa"/>
              <w:left w:w="100" w:type="dxa"/>
              <w:bottom w:w="100" w:type="dxa"/>
              <w:right w:w="100" w:type="dxa"/>
            </w:tcMar>
          </w:tcPr>
          <w:p w14:paraId="1F9A9957" w14:textId="77777777" w:rsidR="00F54D06" w:rsidRDefault="00C04EE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МДҰ қызметін нормативтік құқықтық қамтамасыз ету</w:t>
            </w:r>
          </w:p>
        </w:tc>
        <w:tc>
          <w:tcPr>
            <w:tcW w:w="2791" w:type="dxa"/>
            <w:tcMar>
              <w:top w:w="100" w:type="dxa"/>
              <w:left w:w="100" w:type="dxa"/>
              <w:bottom w:w="100" w:type="dxa"/>
              <w:right w:w="100" w:type="dxa"/>
            </w:tcMar>
          </w:tcPr>
          <w:p w14:paraId="1F9A9958"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Мектепке дейінгі ұйымдар мен жалпы білім беретін мектептердің, лицейлер мен гимназиялардың мектепалды </w:t>
            </w:r>
            <w:proofErr w:type="gramStart"/>
            <w:r>
              <w:rPr>
                <w:rFonts w:ascii="Times New Roman" w:eastAsia="Times New Roman" w:hAnsi="Times New Roman" w:cs="Times New Roman"/>
                <w:sz w:val="24"/>
                <w:szCs w:val="24"/>
              </w:rPr>
              <w:lastRenderedPageBreak/>
              <w:t>сыныптарында  1</w:t>
            </w:r>
            <w:proofErr w:type="gramEnd"/>
            <w:r>
              <w:rPr>
                <w:rFonts w:ascii="Times New Roman" w:eastAsia="Times New Roman" w:hAnsi="Times New Roman" w:cs="Times New Roman"/>
                <w:sz w:val="24"/>
                <w:szCs w:val="24"/>
              </w:rPr>
              <w:t xml:space="preserve"> наурыз – </w:t>
            </w:r>
            <w:r>
              <w:rPr>
                <w:rFonts w:ascii="Times New Roman" w:eastAsia="Times New Roman" w:hAnsi="Times New Roman" w:cs="Times New Roman"/>
                <w:sz w:val="24"/>
                <w:szCs w:val="24"/>
              </w:rPr>
              <w:t>Алғыс айту күнін атап өту жөнінде семинар өткізу.</w:t>
            </w:r>
          </w:p>
          <w:p w14:paraId="1F9A9959" w14:textId="77777777" w:rsidR="00F54D06" w:rsidRDefault="00C04EEE">
            <w:pPr>
              <w:widowControl w:val="0"/>
              <w:spacing w:line="240" w:lineRule="auto"/>
              <w:jc w:val="both"/>
              <w:rPr>
                <w:rFonts w:ascii="Times New Roman" w:eastAsia="Times New Roman" w:hAnsi="Times New Roman" w:cs="Times New Roman"/>
                <w:sz w:val="24"/>
                <w:szCs w:val="24"/>
              </w:rPr>
            </w:pPr>
            <w:hyperlink r:id="rId6">
              <w:r>
                <w:rPr>
                  <w:rFonts w:ascii="Times New Roman" w:eastAsia="Times New Roman" w:hAnsi="Times New Roman" w:cs="Times New Roman"/>
                  <w:color w:val="1155CC"/>
                  <w:sz w:val="24"/>
                  <w:szCs w:val="24"/>
                  <w:u w:val="single"/>
                </w:rPr>
                <w:t>https://irrd.kz/sites/irrd.kz/uploads/docs/metodicheskie_razrabotki/2024/rec_27ru.pdf</w:t>
              </w:r>
            </w:hyperlink>
          </w:p>
          <w:p w14:paraId="1F9A995A" w14:textId="77777777" w:rsidR="00F54D06" w:rsidRDefault="00F54D06">
            <w:pPr>
              <w:widowControl w:val="0"/>
              <w:spacing w:line="240" w:lineRule="auto"/>
              <w:jc w:val="both"/>
              <w:rPr>
                <w:rFonts w:ascii="Times New Roman" w:eastAsia="Times New Roman" w:hAnsi="Times New Roman" w:cs="Times New Roman"/>
                <w:sz w:val="24"/>
                <w:szCs w:val="24"/>
              </w:rPr>
            </w:pPr>
          </w:p>
        </w:tc>
        <w:tc>
          <w:tcPr>
            <w:tcW w:w="2791" w:type="dxa"/>
            <w:tcMar>
              <w:top w:w="100" w:type="dxa"/>
              <w:left w:w="100" w:type="dxa"/>
              <w:bottom w:w="100" w:type="dxa"/>
              <w:right w:w="100" w:type="dxa"/>
            </w:tcMar>
          </w:tcPr>
          <w:p w14:paraId="1F9A995B"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Мектепке дейінгі ұйымдар мен жалпы білім беретін мектептердің, лицейлер мен гимназиялардың мектепалды </w:t>
            </w:r>
            <w:r>
              <w:rPr>
                <w:rFonts w:ascii="Times New Roman" w:eastAsia="Times New Roman" w:hAnsi="Times New Roman" w:cs="Times New Roman"/>
                <w:sz w:val="24"/>
                <w:szCs w:val="24"/>
              </w:rPr>
              <w:lastRenderedPageBreak/>
              <w:t>сыныптарында 8 наурыз Халықаралық әйелдер күні мерекесін атап өту жөнінде семинар өткізу.</w:t>
            </w:r>
          </w:p>
          <w:p w14:paraId="1F9A995C" w14:textId="77777777" w:rsidR="00F54D06" w:rsidRDefault="00C04EEE">
            <w:pPr>
              <w:widowControl w:val="0"/>
              <w:spacing w:line="240" w:lineRule="auto"/>
              <w:jc w:val="both"/>
              <w:rPr>
                <w:rFonts w:ascii="Times New Roman" w:eastAsia="Times New Roman" w:hAnsi="Times New Roman" w:cs="Times New Roman"/>
                <w:sz w:val="24"/>
                <w:szCs w:val="24"/>
              </w:rPr>
            </w:pPr>
            <w:hyperlink r:id="rId7">
              <w:r>
                <w:rPr>
                  <w:rFonts w:ascii="Times New Roman" w:eastAsia="Times New Roman" w:hAnsi="Times New Roman" w:cs="Times New Roman"/>
                  <w:color w:val="1155CC"/>
                  <w:sz w:val="24"/>
                  <w:szCs w:val="24"/>
                  <w:u w:val="single"/>
                </w:rPr>
                <w:t>https://irrd.kz/sites/irrd.kz/uploads/docs/metodicheskie_razrabotki/2024/rec2_ru.pdf</w:t>
              </w:r>
            </w:hyperlink>
          </w:p>
          <w:p w14:paraId="1F9A995D" w14:textId="77777777" w:rsidR="00F54D06" w:rsidRDefault="00F54D06">
            <w:pPr>
              <w:widowControl w:val="0"/>
              <w:spacing w:line="240" w:lineRule="auto"/>
              <w:jc w:val="both"/>
              <w:rPr>
                <w:rFonts w:ascii="Times New Roman" w:eastAsia="Times New Roman" w:hAnsi="Times New Roman" w:cs="Times New Roman"/>
                <w:sz w:val="24"/>
                <w:szCs w:val="24"/>
              </w:rPr>
            </w:pPr>
          </w:p>
          <w:p w14:paraId="1F9A995E" w14:textId="77777777" w:rsidR="00F54D06" w:rsidRDefault="00F54D06">
            <w:pPr>
              <w:widowControl w:val="0"/>
              <w:spacing w:line="240" w:lineRule="auto"/>
              <w:jc w:val="both"/>
              <w:rPr>
                <w:rFonts w:ascii="Times New Roman" w:eastAsia="Times New Roman" w:hAnsi="Times New Roman" w:cs="Times New Roman"/>
                <w:sz w:val="24"/>
                <w:szCs w:val="24"/>
              </w:rPr>
            </w:pPr>
          </w:p>
        </w:tc>
        <w:tc>
          <w:tcPr>
            <w:tcW w:w="2791" w:type="dxa"/>
            <w:tcMar>
              <w:top w:w="100" w:type="dxa"/>
              <w:left w:w="100" w:type="dxa"/>
              <w:bottom w:w="100" w:type="dxa"/>
              <w:right w:w="100" w:type="dxa"/>
            </w:tcMar>
          </w:tcPr>
          <w:p w14:paraId="1F9A995F"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Мектепке дейінгі ұйымдар мен жалпы білім беретін мектептердің, ли</w:t>
            </w:r>
            <w:r>
              <w:rPr>
                <w:rFonts w:ascii="Times New Roman" w:eastAsia="Times New Roman" w:hAnsi="Times New Roman" w:cs="Times New Roman"/>
                <w:sz w:val="24"/>
                <w:szCs w:val="24"/>
              </w:rPr>
              <w:t xml:space="preserve">цейлер мен гимназиялардың мектепалды </w:t>
            </w:r>
            <w:r>
              <w:rPr>
                <w:rFonts w:ascii="Times New Roman" w:eastAsia="Times New Roman" w:hAnsi="Times New Roman" w:cs="Times New Roman"/>
                <w:sz w:val="24"/>
                <w:szCs w:val="24"/>
              </w:rPr>
              <w:lastRenderedPageBreak/>
              <w:t>сыныптарында Наурыз мейрамын атап өту жөнінде семинар өткізу.</w:t>
            </w:r>
          </w:p>
          <w:p w14:paraId="1F9A9960" w14:textId="77777777" w:rsidR="00F54D06" w:rsidRDefault="00C04EEE">
            <w:pPr>
              <w:widowControl w:val="0"/>
              <w:spacing w:line="240" w:lineRule="auto"/>
              <w:jc w:val="both"/>
              <w:rPr>
                <w:rFonts w:ascii="Times New Roman" w:eastAsia="Times New Roman" w:hAnsi="Times New Roman" w:cs="Times New Roman"/>
                <w:sz w:val="24"/>
                <w:szCs w:val="24"/>
              </w:rPr>
            </w:pPr>
            <w:hyperlink r:id="rId8">
              <w:r>
                <w:rPr>
                  <w:rFonts w:ascii="Times New Roman" w:eastAsia="Times New Roman" w:hAnsi="Times New Roman" w:cs="Times New Roman"/>
                  <w:color w:val="1155CC"/>
                  <w:sz w:val="24"/>
                  <w:szCs w:val="24"/>
                  <w:u w:val="single"/>
                </w:rPr>
                <w:t>https://irrd.kz/sites/irrd.kz/uploads/docs/metodicheskie</w:t>
              </w:r>
              <w:r>
                <w:rPr>
                  <w:rFonts w:ascii="Times New Roman" w:eastAsia="Times New Roman" w:hAnsi="Times New Roman" w:cs="Times New Roman"/>
                  <w:color w:val="1155CC"/>
                  <w:sz w:val="24"/>
                  <w:szCs w:val="24"/>
                  <w:u w:val="single"/>
                </w:rPr>
                <w:t>_razrabotki/2024/rec3_ru.pdf</w:t>
              </w:r>
            </w:hyperlink>
          </w:p>
          <w:p w14:paraId="1F9A9961" w14:textId="77777777" w:rsidR="00F54D06" w:rsidRDefault="00F54D06">
            <w:pPr>
              <w:widowControl w:val="0"/>
              <w:spacing w:line="240" w:lineRule="auto"/>
              <w:jc w:val="both"/>
              <w:rPr>
                <w:rFonts w:ascii="Times New Roman" w:eastAsia="Times New Roman" w:hAnsi="Times New Roman" w:cs="Times New Roman"/>
                <w:sz w:val="24"/>
                <w:szCs w:val="24"/>
              </w:rPr>
            </w:pPr>
          </w:p>
          <w:p w14:paraId="1F9A9962" w14:textId="77777777" w:rsidR="00F54D06" w:rsidRDefault="00F54D06">
            <w:pPr>
              <w:widowControl w:val="0"/>
              <w:spacing w:line="240" w:lineRule="auto"/>
              <w:jc w:val="both"/>
              <w:rPr>
                <w:rFonts w:ascii="Times New Roman" w:eastAsia="Times New Roman" w:hAnsi="Times New Roman" w:cs="Times New Roman"/>
                <w:b/>
                <w:sz w:val="24"/>
                <w:szCs w:val="24"/>
              </w:rPr>
            </w:pPr>
          </w:p>
        </w:tc>
        <w:tc>
          <w:tcPr>
            <w:tcW w:w="2791" w:type="dxa"/>
            <w:tcMar>
              <w:top w:w="100" w:type="dxa"/>
              <w:left w:w="100" w:type="dxa"/>
              <w:bottom w:w="100" w:type="dxa"/>
              <w:right w:w="100" w:type="dxa"/>
            </w:tcMar>
          </w:tcPr>
          <w:p w14:paraId="1F9A9963"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Тәрбиеленушілердің мектепке дейінгі ұйымдарда және мектептердің, лицейлер мен гимназиялардың мектепалды </w:t>
            </w:r>
            <w:r>
              <w:rPr>
                <w:rFonts w:ascii="Times New Roman" w:eastAsia="Times New Roman" w:hAnsi="Times New Roman" w:cs="Times New Roman"/>
                <w:sz w:val="24"/>
                <w:szCs w:val="24"/>
              </w:rPr>
              <w:lastRenderedPageBreak/>
              <w:t>сыныптарында қауіпсіз болуын қамтамасыз ету бойынша нұсқаулықпен танысу.</w:t>
            </w:r>
          </w:p>
          <w:p w14:paraId="1F9A9964" w14:textId="77777777" w:rsidR="00F54D06" w:rsidRDefault="00C04EEE">
            <w:pPr>
              <w:widowControl w:val="0"/>
              <w:spacing w:line="240" w:lineRule="auto"/>
              <w:jc w:val="both"/>
              <w:rPr>
                <w:rFonts w:ascii="Times New Roman" w:eastAsia="Times New Roman" w:hAnsi="Times New Roman" w:cs="Times New Roman"/>
                <w:sz w:val="24"/>
                <w:szCs w:val="24"/>
              </w:rPr>
            </w:pPr>
            <w:hyperlink r:id="rId9">
              <w:r>
                <w:rPr>
                  <w:rFonts w:ascii="Times New Roman" w:eastAsia="Times New Roman" w:hAnsi="Times New Roman" w:cs="Times New Roman"/>
                  <w:color w:val="1155CC"/>
                  <w:sz w:val="24"/>
                  <w:szCs w:val="24"/>
                  <w:u w:val="single"/>
                </w:rPr>
                <w:t>https://irrd.kz/sites/irrd.kz/uploads/docs/2024/03/doc_04ru.pdf</w:t>
              </w:r>
            </w:hyperlink>
          </w:p>
          <w:p w14:paraId="1F9A9965" w14:textId="77777777" w:rsidR="00F54D06" w:rsidRDefault="00F54D06">
            <w:pPr>
              <w:widowControl w:val="0"/>
              <w:spacing w:line="240" w:lineRule="auto"/>
              <w:jc w:val="both"/>
              <w:rPr>
                <w:rFonts w:ascii="Times New Roman" w:eastAsia="Times New Roman" w:hAnsi="Times New Roman" w:cs="Times New Roman"/>
                <w:sz w:val="24"/>
                <w:szCs w:val="24"/>
              </w:rPr>
            </w:pPr>
          </w:p>
        </w:tc>
      </w:tr>
      <w:tr w:rsidR="00F54D06" w14:paraId="1F9A998B" w14:textId="77777777">
        <w:tc>
          <w:tcPr>
            <w:tcW w:w="2790" w:type="dxa"/>
            <w:tcMar>
              <w:top w:w="100" w:type="dxa"/>
              <w:left w:w="100" w:type="dxa"/>
              <w:bottom w:w="100" w:type="dxa"/>
              <w:right w:w="100" w:type="dxa"/>
            </w:tcMar>
          </w:tcPr>
          <w:p w14:paraId="1F9A9967"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Педагогтермен жұмыс</w:t>
            </w:r>
          </w:p>
        </w:tc>
        <w:tc>
          <w:tcPr>
            <w:tcW w:w="2791" w:type="dxa"/>
            <w:tcMar>
              <w:top w:w="100" w:type="dxa"/>
              <w:left w:w="100" w:type="dxa"/>
              <w:bottom w:w="100" w:type="dxa"/>
              <w:right w:w="100" w:type="dxa"/>
            </w:tcMar>
          </w:tcPr>
          <w:p w14:paraId="1F9A9968" w14:textId="77777777" w:rsidR="00F54D06" w:rsidRDefault="00C04EEE">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Челлендж</w:t>
            </w:r>
          </w:p>
          <w:p w14:paraId="1F9A9969"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w:t>
            </w:r>
            <w:r>
              <w:rPr>
                <w:rFonts w:ascii="Times New Roman" w:eastAsia="Times New Roman" w:hAnsi="Times New Roman" w:cs="Times New Roman"/>
                <w:sz w:val="24"/>
                <w:szCs w:val="24"/>
              </w:rPr>
              <w:t>Ізгіліктің ең азырағы – алғыс айту».</w:t>
            </w:r>
          </w:p>
          <w:p w14:paraId="1F9A996A" w14:textId="77777777" w:rsidR="00F54D06" w:rsidRDefault="00C04EEE">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Мақсаты:</w:t>
            </w:r>
          </w:p>
          <w:p w14:paraId="1F9A996B"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педагогтер мен тәрбиеленушілер арасында Алғыс айту мәдениетін қалыптастыру ж</w:t>
            </w:r>
            <w:r>
              <w:rPr>
                <w:rFonts w:ascii="Times New Roman" w:eastAsia="Times New Roman" w:hAnsi="Times New Roman" w:cs="Times New Roman"/>
                <w:sz w:val="24"/>
                <w:szCs w:val="24"/>
              </w:rPr>
              <w:t>әне дамыту, игі істер мен ризашылық білдіруге көңіл бөлуді арттыру.</w:t>
            </w:r>
          </w:p>
          <w:p w14:paraId="1F9A996C"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Форматы: </w:t>
            </w:r>
            <w:r>
              <w:rPr>
                <w:rFonts w:ascii="Times New Roman" w:eastAsia="Times New Roman" w:hAnsi="Times New Roman" w:cs="Times New Roman"/>
                <w:sz w:val="24"/>
                <w:szCs w:val="24"/>
              </w:rPr>
              <w:t>әр педагог бір апта ішінде өзінің кәсіби қызметінде алғыс білдіруге бағытталған тапсырмаларды орындайды.</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 xml:space="preserve">Ұзақтығы: </w:t>
            </w:r>
            <w:r>
              <w:rPr>
                <w:rFonts w:ascii="Times New Roman" w:eastAsia="Times New Roman" w:hAnsi="Times New Roman" w:cs="Times New Roman"/>
                <w:sz w:val="24"/>
                <w:szCs w:val="24"/>
              </w:rPr>
              <w:t xml:space="preserve">челленджді 1 апта уақытқа </w:t>
            </w:r>
            <w:r>
              <w:rPr>
                <w:rFonts w:ascii="Times New Roman" w:eastAsia="Times New Roman" w:hAnsi="Times New Roman" w:cs="Times New Roman"/>
                <w:sz w:val="24"/>
                <w:szCs w:val="24"/>
              </w:rPr>
              <w:lastRenderedPageBreak/>
              <w:t>ұйымдастыруға болады.</w:t>
            </w:r>
          </w:p>
          <w:p w14:paraId="1F9A996D" w14:textId="77777777" w:rsidR="00F54D06" w:rsidRDefault="00C04EEE">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Челендждің кесте</w:t>
            </w:r>
            <w:r>
              <w:rPr>
                <w:rFonts w:ascii="Times New Roman" w:eastAsia="Times New Roman" w:hAnsi="Times New Roman" w:cs="Times New Roman"/>
                <w:b/>
                <w:sz w:val="24"/>
                <w:szCs w:val="24"/>
              </w:rPr>
              <w:t>сі (шамамен алғанда).</w:t>
            </w:r>
          </w:p>
          <w:p w14:paraId="1F9A996E" w14:textId="77777777" w:rsidR="00F54D06" w:rsidRDefault="00C04EEE">
            <w:pPr>
              <w:widowControl w:val="0"/>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Челлендж бастау:</w:t>
            </w:r>
          </w:p>
          <w:p w14:paraId="1F9A996F"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педагогтер челлендж бастаудың шағын жиналысына жиналады (онлайн немесе офлайн);</w:t>
            </w:r>
          </w:p>
          <w:p w14:paraId="1F9A9970"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тәрбие процесінде алғыс білдірудің маңыздылығын талқылау;</w:t>
            </w:r>
          </w:p>
          <w:p w14:paraId="1F9A9971"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челлендж ережелері және тапсырмаларымен танысу.</w:t>
            </w:r>
          </w:p>
          <w:p w14:paraId="1F9A9972" w14:textId="77777777" w:rsidR="00F54D06" w:rsidRDefault="00C04EEE">
            <w:pPr>
              <w:widowControl w:val="0"/>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Әріптестерге алғыс </w:t>
            </w:r>
            <w:r>
              <w:rPr>
                <w:rFonts w:ascii="Times New Roman" w:eastAsia="Times New Roman" w:hAnsi="Times New Roman" w:cs="Times New Roman"/>
                <w:i/>
                <w:sz w:val="24"/>
                <w:szCs w:val="24"/>
              </w:rPr>
              <w:t>айту:</w:t>
            </w:r>
          </w:p>
          <w:p w14:paraId="1F9A9973"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педагогтер бір әріптесті таңдап, оған көмегі, қолдауы немесе бірлесіп жұмыс істегені үшін алғыс білдірулері керек;</w:t>
            </w:r>
          </w:p>
          <w:p w14:paraId="1F9A9974"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ризашылық білдіру тәсілдері әртүрлі болуы мүмкін: хат, ашықхат, ауызша алғыс айту.</w:t>
            </w:r>
          </w:p>
          <w:p w14:paraId="1F9A9975" w14:textId="77777777" w:rsidR="00F54D06" w:rsidRDefault="00C04EEE">
            <w:pPr>
              <w:widowControl w:val="0"/>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Тәрбиеленушілерге алғыс айту:</w:t>
            </w:r>
          </w:p>
          <w:p w14:paraId="1F9A9976" w14:textId="77777777" w:rsidR="00F54D06" w:rsidRDefault="00C04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әр педагог бір н</w:t>
            </w:r>
            <w:r>
              <w:rPr>
                <w:rFonts w:ascii="Times New Roman" w:eastAsia="Times New Roman" w:hAnsi="Times New Roman" w:cs="Times New Roman"/>
                <w:sz w:val="24"/>
                <w:szCs w:val="24"/>
              </w:rPr>
              <w:t xml:space="preserve">емесе бірнеше тәрбиеленушіні таңдайды, оларға </w:t>
            </w:r>
            <w:r>
              <w:rPr>
                <w:rFonts w:ascii="Times New Roman" w:eastAsia="Times New Roman" w:hAnsi="Times New Roman" w:cs="Times New Roman"/>
                <w:sz w:val="24"/>
                <w:szCs w:val="24"/>
              </w:rPr>
              <w:lastRenderedPageBreak/>
              <w:t>оқудағы ерекше ынталары немесе мінез-құлықтың жақсы қасиеттері үшін алғыс білдіреді.</w:t>
            </w:r>
          </w:p>
          <w:p w14:paraId="1F9A9977" w14:textId="77777777" w:rsidR="00F54D06" w:rsidRDefault="00C04EEE">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Ата-аналарға алғыс айту:</w:t>
            </w:r>
          </w:p>
          <w:p w14:paraId="1F9A9978" w14:textId="77777777" w:rsidR="00F54D06" w:rsidRDefault="00C04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педагогтер ата-аналарға алғыс хат немесе хабарлама жіберу арқылы білім беру процесіне қатысқаны жә</w:t>
            </w:r>
            <w:r>
              <w:rPr>
                <w:rFonts w:ascii="Times New Roman" w:eastAsia="Times New Roman" w:hAnsi="Times New Roman" w:cs="Times New Roman"/>
                <w:sz w:val="24"/>
                <w:szCs w:val="24"/>
              </w:rPr>
              <w:t>не қолдағаны үшін алғыс білдіреді.</w:t>
            </w:r>
          </w:p>
          <w:p w14:paraId="1F9A9979" w14:textId="77777777" w:rsidR="00F54D06" w:rsidRDefault="00C04EEE">
            <w:pPr>
              <w:widowControl w:val="0"/>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Жеке толғаныстар:</w:t>
            </w:r>
          </w:p>
          <w:p w14:paraId="1F9A997A"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педагогтер өз өмірлері мен жұмыстарында алғыстың маңыздылығы туралы білгендері туралы қысқаша эссе немесе жазба жазады.</w:t>
            </w:r>
          </w:p>
          <w:p w14:paraId="1F9A997B" w14:textId="77777777" w:rsidR="00F54D06" w:rsidRDefault="00C04EEE">
            <w:pPr>
              <w:widowControl w:val="0"/>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Ұжымдық қорытынды:</w:t>
            </w:r>
          </w:p>
          <w:p w14:paraId="1F9A997C"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тәрбиешілер өз әсерлерімен бөлісе алатын және челленджге қат</w:t>
            </w:r>
            <w:r>
              <w:rPr>
                <w:rFonts w:ascii="Times New Roman" w:eastAsia="Times New Roman" w:hAnsi="Times New Roman" w:cs="Times New Roman"/>
                <w:sz w:val="24"/>
                <w:szCs w:val="24"/>
              </w:rPr>
              <w:t xml:space="preserve">ысу олардың әріптестері, балалары және ата-аналарымен арасындағы қарым-қатынасына қалай әсер еткенін айта алатын </w:t>
            </w:r>
            <w:r>
              <w:rPr>
                <w:rFonts w:ascii="Times New Roman" w:eastAsia="Times New Roman" w:hAnsi="Times New Roman" w:cs="Times New Roman"/>
                <w:sz w:val="24"/>
                <w:szCs w:val="24"/>
              </w:rPr>
              <w:lastRenderedPageBreak/>
              <w:t>дөңгелек үстел немесе жиналыс ұйымдастыру.</w:t>
            </w:r>
          </w:p>
          <w:p w14:paraId="1F9A997D" w14:textId="77777777" w:rsidR="00F54D06" w:rsidRDefault="00C04EEE">
            <w:pPr>
              <w:widowControl w:val="0"/>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Аяқтау және марапаттау:</w:t>
            </w:r>
          </w:p>
          <w:p w14:paraId="1F9A997E"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челленджді қорытындылау;</w:t>
            </w:r>
          </w:p>
          <w:p w14:paraId="1F9A997F"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қатысушыларды сертификаттар немесе естелік сыйл</w:t>
            </w:r>
            <w:r>
              <w:rPr>
                <w:rFonts w:ascii="Times New Roman" w:eastAsia="Times New Roman" w:hAnsi="Times New Roman" w:cs="Times New Roman"/>
                <w:sz w:val="24"/>
                <w:szCs w:val="24"/>
              </w:rPr>
              <w:t>ықтармен марапаттау.</w:t>
            </w:r>
          </w:p>
          <w:p w14:paraId="1F9A9980" w14:textId="77777777" w:rsidR="00F54D06" w:rsidRDefault="00C04EEE">
            <w:pPr>
              <w:widowControl w:val="0"/>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Мотивация және марапаттау:</w:t>
            </w:r>
          </w:p>
          <w:p w14:paraId="1F9A9981"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қатысуға ынталандыру үшін сертификаттар, дипломдар немесе шағын сыйлық сыйлау мүмкіндігін қарастыруға болады.</w:t>
            </w:r>
          </w:p>
          <w:p w14:paraId="1F9A9982" w14:textId="77777777" w:rsidR="00F54D06" w:rsidRDefault="00C04EEE">
            <w:pPr>
              <w:widowControl w:val="0"/>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Құжаттау:</w:t>
            </w:r>
          </w:p>
          <w:p w14:paraId="1F9A9983"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болашақта бұл материалды есептерде немесе басқа тәрбиешілерге тәжірибе тарату үшін пайда</w:t>
            </w:r>
            <w:r>
              <w:rPr>
                <w:rFonts w:ascii="Times New Roman" w:eastAsia="Times New Roman" w:hAnsi="Times New Roman" w:cs="Times New Roman"/>
                <w:sz w:val="24"/>
                <w:szCs w:val="24"/>
              </w:rPr>
              <w:t>лану үшін челлендждің негізгі сәттерінің фотосуреттері мен бейне құжаттамаларын жүргізу ұсынылады.</w:t>
            </w:r>
          </w:p>
          <w:p w14:paraId="1F9A9984" w14:textId="77777777" w:rsidR="00F54D06" w:rsidRDefault="00C04EEE">
            <w:pPr>
              <w:widowControl w:val="0"/>
              <w:spacing w:line="24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b/>
                <w:sz w:val="26"/>
                <w:szCs w:val="26"/>
              </w:rPr>
              <w:t xml:space="preserve"> </w:t>
            </w:r>
            <w:r>
              <w:rPr>
                <w:rFonts w:ascii="Times New Roman" w:eastAsia="Times New Roman" w:hAnsi="Times New Roman" w:cs="Times New Roman"/>
                <w:sz w:val="24"/>
                <w:szCs w:val="24"/>
              </w:rPr>
              <w:t xml:space="preserve">Челлендж аяқталғаннан кейін оның нәтижелерін </w:t>
            </w:r>
            <w:r>
              <w:rPr>
                <w:rFonts w:ascii="Times New Roman" w:eastAsia="Times New Roman" w:hAnsi="Times New Roman" w:cs="Times New Roman"/>
                <w:sz w:val="24"/>
                <w:szCs w:val="24"/>
              </w:rPr>
              <w:lastRenderedPageBreak/>
              <w:t>талқылауды ұйымдастыруға және Алғыс айту тәжірибесін күнделікті педагогикалық қызметке енгізу бойынша ұсыныстар</w:t>
            </w:r>
            <w:r>
              <w:rPr>
                <w:rFonts w:ascii="Times New Roman" w:eastAsia="Times New Roman" w:hAnsi="Times New Roman" w:cs="Times New Roman"/>
                <w:sz w:val="24"/>
                <w:szCs w:val="24"/>
              </w:rPr>
              <w:t xml:space="preserve"> әзірлеуге болады.</w:t>
            </w:r>
          </w:p>
        </w:tc>
        <w:tc>
          <w:tcPr>
            <w:tcW w:w="2791" w:type="dxa"/>
            <w:tcMar>
              <w:top w:w="100" w:type="dxa"/>
              <w:left w:w="100" w:type="dxa"/>
              <w:bottom w:w="100" w:type="dxa"/>
              <w:right w:w="100" w:type="dxa"/>
            </w:tcMar>
          </w:tcPr>
          <w:p w14:paraId="1F9A9985"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Педагогикалық отырыстар: «МДҰ педагогінің кәсіби мәдениеті: білім беру үдерісіне қатысушылармен арадағы қақтығыстарды болдырмау жолдары».</w:t>
            </w:r>
          </w:p>
          <w:p w14:paraId="1F9A9986" w14:textId="77777777" w:rsidR="00F54D06" w:rsidRDefault="00F54D06">
            <w:pPr>
              <w:widowControl w:val="0"/>
              <w:spacing w:line="240" w:lineRule="auto"/>
              <w:jc w:val="both"/>
              <w:rPr>
                <w:rFonts w:ascii="Times New Roman" w:eastAsia="Times New Roman" w:hAnsi="Times New Roman" w:cs="Times New Roman"/>
                <w:sz w:val="24"/>
                <w:szCs w:val="24"/>
              </w:rPr>
            </w:pPr>
          </w:p>
        </w:tc>
        <w:tc>
          <w:tcPr>
            <w:tcW w:w="2791" w:type="dxa"/>
            <w:tcMar>
              <w:top w:w="100" w:type="dxa"/>
              <w:left w:w="100" w:type="dxa"/>
              <w:bottom w:w="100" w:type="dxa"/>
              <w:right w:w="100" w:type="dxa"/>
            </w:tcMar>
          </w:tcPr>
          <w:p w14:paraId="1F9A9987" w14:textId="77777777" w:rsidR="00F54D06" w:rsidRDefault="00C04EEE">
            <w:pPr>
              <w:widowControl w:val="0"/>
              <w:spacing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Шеберлік сағаттары: «Еңбектің наны тәтті», ересектердің еңбегімен танысу бойынша ұйымдастырылған і</w:t>
            </w:r>
            <w:r>
              <w:rPr>
                <w:rFonts w:ascii="Times New Roman" w:eastAsia="Times New Roman" w:hAnsi="Times New Roman" w:cs="Times New Roman"/>
                <w:color w:val="222222"/>
                <w:sz w:val="24"/>
                <w:szCs w:val="24"/>
              </w:rPr>
              <w:t>с-әрекет.</w:t>
            </w:r>
          </w:p>
        </w:tc>
        <w:tc>
          <w:tcPr>
            <w:tcW w:w="2791" w:type="dxa"/>
            <w:tcMar>
              <w:top w:w="100" w:type="dxa"/>
              <w:left w:w="100" w:type="dxa"/>
              <w:bottom w:w="100" w:type="dxa"/>
              <w:right w:w="100" w:type="dxa"/>
            </w:tcMar>
          </w:tcPr>
          <w:p w14:paraId="1F9A9988"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Әдістемелік шолу.</w:t>
            </w:r>
          </w:p>
          <w:p w14:paraId="1F9A9989"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Мектеп жасына дейінгі балаларға валеологиялық оқыту жүргізу: гигиеналық және моторлық мәдениеттің маңыздылығы, денсаулық және оны нығайту құралдары, ағзаның қызметі және қауіпсіз мінез-құлық ережелері туралы </w:t>
            </w:r>
            <w:r>
              <w:rPr>
                <w:rFonts w:ascii="Times New Roman" w:eastAsia="Times New Roman" w:hAnsi="Times New Roman" w:cs="Times New Roman"/>
                <w:sz w:val="24"/>
                <w:szCs w:val="24"/>
              </w:rPr>
              <w:t>түсініктерін дамыту.</w:t>
            </w:r>
          </w:p>
          <w:p w14:paraId="1F9A998A" w14:textId="77777777" w:rsidR="00F54D06" w:rsidRDefault="00F54D06">
            <w:pPr>
              <w:widowControl w:val="0"/>
              <w:spacing w:line="240" w:lineRule="auto"/>
              <w:jc w:val="both"/>
              <w:rPr>
                <w:rFonts w:ascii="Times New Roman" w:eastAsia="Times New Roman" w:hAnsi="Times New Roman" w:cs="Times New Roman"/>
                <w:sz w:val="24"/>
                <w:szCs w:val="24"/>
                <w:highlight w:val="yellow"/>
              </w:rPr>
            </w:pPr>
          </w:p>
        </w:tc>
      </w:tr>
      <w:tr w:rsidR="00F54D06" w14:paraId="1F9A9991" w14:textId="77777777">
        <w:tc>
          <w:tcPr>
            <w:tcW w:w="2790" w:type="dxa"/>
            <w:tcMar>
              <w:top w:w="100" w:type="dxa"/>
              <w:left w:w="100" w:type="dxa"/>
              <w:bottom w:w="100" w:type="dxa"/>
              <w:right w:w="100" w:type="dxa"/>
            </w:tcMar>
          </w:tcPr>
          <w:p w14:paraId="1F9A998C" w14:textId="77777777" w:rsidR="00F54D06" w:rsidRDefault="00C04EE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Педагогикалық кадрларды аттестаттау</w:t>
            </w:r>
          </w:p>
        </w:tc>
        <w:tc>
          <w:tcPr>
            <w:tcW w:w="2791" w:type="dxa"/>
            <w:tcMar>
              <w:top w:w="100" w:type="dxa"/>
              <w:left w:w="100" w:type="dxa"/>
              <w:bottom w:w="100" w:type="dxa"/>
              <w:right w:w="100" w:type="dxa"/>
            </w:tcMar>
          </w:tcPr>
          <w:p w14:paraId="1F9A998D" w14:textId="77777777" w:rsidR="00F54D06" w:rsidRDefault="00F54D06">
            <w:pPr>
              <w:widowControl w:val="0"/>
              <w:shd w:val="clear" w:color="auto" w:fill="FFFFFF"/>
              <w:spacing w:line="240" w:lineRule="auto"/>
              <w:jc w:val="both"/>
              <w:rPr>
                <w:rFonts w:ascii="Times New Roman" w:eastAsia="Times New Roman" w:hAnsi="Times New Roman" w:cs="Times New Roman"/>
                <w:sz w:val="24"/>
                <w:szCs w:val="24"/>
                <w:highlight w:val="yellow"/>
              </w:rPr>
            </w:pPr>
          </w:p>
        </w:tc>
        <w:tc>
          <w:tcPr>
            <w:tcW w:w="2791" w:type="dxa"/>
            <w:tcMar>
              <w:top w:w="100" w:type="dxa"/>
              <w:left w:w="100" w:type="dxa"/>
              <w:bottom w:w="100" w:type="dxa"/>
              <w:right w:w="100" w:type="dxa"/>
            </w:tcMar>
          </w:tcPr>
          <w:p w14:paraId="1F9A998E" w14:textId="77777777" w:rsidR="00F54D06" w:rsidRDefault="00F54D06">
            <w:pPr>
              <w:widowControl w:val="0"/>
              <w:shd w:val="clear" w:color="auto" w:fill="FFFFFF"/>
              <w:spacing w:line="240" w:lineRule="auto"/>
              <w:jc w:val="both"/>
              <w:rPr>
                <w:rFonts w:ascii="Times New Roman" w:eastAsia="Times New Roman" w:hAnsi="Times New Roman" w:cs="Times New Roman"/>
                <w:sz w:val="24"/>
                <w:szCs w:val="24"/>
                <w:highlight w:val="yellow"/>
              </w:rPr>
            </w:pPr>
          </w:p>
        </w:tc>
        <w:tc>
          <w:tcPr>
            <w:tcW w:w="2791" w:type="dxa"/>
            <w:tcMar>
              <w:top w:w="100" w:type="dxa"/>
              <w:left w:w="100" w:type="dxa"/>
              <w:bottom w:w="100" w:type="dxa"/>
              <w:right w:w="100" w:type="dxa"/>
            </w:tcMar>
          </w:tcPr>
          <w:p w14:paraId="1F9A998F" w14:textId="77777777" w:rsidR="00F54D06" w:rsidRDefault="00F54D06">
            <w:pPr>
              <w:widowControl w:val="0"/>
              <w:spacing w:line="240" w:lineRule="auto"/>
              <w:jc w:val="both"/>
              <w:rPr>
                <w:rFonts w:ascii="Times New Roman" w:eastAsia="Times New Roman" w:hAnsi="Times New Roman" w:cs="Times New Roman"/>
                <w:sz w:val="24"/>
                <w:szCs w:val="24"/>
                <w:highlight w:val="yellow"/>
              </w:rPr>
            </w:pPr>
          </w:p>
        </w:tc>
        <w:tc>
          <w:tcPr>
            <w:tcW w:w="2791" w:type="dxa"/>
            <w:tcMar>
              <w:top w:w="100" w:type="dxa"/>
              <w:left w:w="100" w:type="dxa"/>
              <w:bottom w:w="100" w:type="dxa"/>
              <w:right w:w="100" w:type="dxa"/>
            </w:tcMar>
          </w:tcPr>
          <w:p w14:paraId="1F9A9990" w14:textId="77777777" w:rsidR="00F54D06" w:rsidRDefault="00F54D06">
            <w:pPr>
              <w:widowControl w:val="0"/>
              <w:spacing w:line="240" w:lineRule="auto"/>
              <w:jc w:val="both"/>
              <w:rPr>
                <w:rFonts w:ascii="Times New Roman" w:eastAsia="Times New Roman" w:hAnsi="Times New Roman" w:cs="Times New Roman"/>
                <w:sz w:val="24"/>
                <w:szCs w:val="24"/>
                <w:highlight w:val="yellow"/>
              </w:rPr>
            </w:pPr>
          </w:p>
        </w:tc>
      </w:tr>
      <w:tr w:rsidR="00F54D06" w14:paraId="1F9A9998" w14:textId="77777777">
        <w:tc>
          <w:tcPr>
            <w:tcW w:w="2790" w:type="dxa"/>
            <w:tcMar>
              <w:top w:w="100" w:type="dxa"/>
              <w:left w:w="100" w:type="dxa"/>
              <w:bottom w:w="100" w:type="dxa"/>
              <w:right w:w="100" w:type="dxa"/>
            </w:tcMar>
          </w:tcPr>
          <w:p w14:paraId="1F9A9992"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Жас және жаңа мамандармен жұмысты ұйымдастыру</w:t>
            </w:r>
          </w:p>
        </w:tc>
        <w:tc>
          <w:tcPr>
            <w:tcW w:w="2791" w:type="dxa"/>
            <w:tcMar>
              <w:top w:w="100" w:type="dxa"/>
              <w:left w:w="100" w:type="dxa"/>
              <w:bottom w:w="100" w:type="dxa"/>
              <w:right w:w="100" w:type="dxa"/>
            </w:tcMar>
          </w:tcPr>
          <w:p w14:paraId="1F9A9993"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Қазіргі педагогтің бейнесі.</w:t>
            </w:r>
          </w:p>
          <w:p w14:paraId="1F9A9994"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Тренинг.</w:t>
            </w:r>
          </w:p>
        </w:tc>
        <w:tc>
          <w:tcPr>
            <w:tcW w:w="2791" w:type="dxa"/>
            <w:tcMar>
              <w:top w:w="100" w:type="dxa"/>
              <w:left w:w="100" w:type="dxa"/>
              <w:bottom w:w="100" w:type="dxa"/>
              <w:right w:w="100" w:type="dxa"/>
            </w:tcMar>
          </w:tcPr>
          <w:p w14:paraId="1F9A9995" w14:textId="77777777" w:rsidR="00F54D06" w:rsidRDefault="00F54D06">
            <w:pPr>
              <w:widowControl w:val="0"/>
              <w:spacing w:line="240" w:lineRule="auto"/>
              <w:jc w:val="both"/>
              <w:rPr>
                <w:rFonts w:ascii="Times New Roman" w:eastAsia="Times New Roman" w:hAnsi="Times New Roman" w:cs="Times New Roman"/>
                <w:sz w:val="24"/>
                <w:szCs w:val="24"/>
              </w:rPr>
            </w:pPr>
          </w:p>
        </w:tc>
        <w:tc>
          <w:tcPr>
            <w:tcW w:w="2791" w:type="dxa"/>
            <w:tcMar>
              <w:top w:w="100" w:type="dxa"/>
              <w:left w:w="100" w:type="dxa"/>
              <w:bottom w:w="100" w:type="dxa"/>
              <w:right w:w="100" w:type="dxa"/>
            </w:tcMar>
          </w:tcPr>
          <w:p w14:paraId="1F9A9996"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Өз білімін жетілдіру тақырыбы бойынша жеке жұмыс.</w:t>
            </w:r>
          </w:p>
        </w:tc>
        <w:tc>
          <w:tcPr>
            <w:tcW w:w="2791" w:type="dxa"/>
            <w:tcMar>
              <w:top w:w="100" w:type="dxa"/>
              <w:left w:w="100" w:type="dxa"/>
              <w:bottom w:w="100" w:type="dxa"/>
              <w:right w:w="100" w:type="dxa"/>
            </w:tcMar>
          </w:tcPr>
          <w:p w14:paraId="1F9A9997" w14:textId="77777777" w:rsidR="00F54D06" w:rsidRDefault="00F54D06">
            <w:pPr>
              <w:widowControl w:val="0"/>
              <w:spacing w:line="240" w:lineRule="auto"/>
              <w:jc w:val="both"/>
              <w:rPr>
                <w:rFonts w:ascii="Times New Roman" w:eastAsia="Times New Roman" w:hAnsi="Times New Roman" w:cs="Times New Roman"/>
                <w:b/>
                <w:sz w:val="24"/>
                <w:szCs w:val="24"/>
                <w:highlight w:val="yellow"/>
              </w:rPr>
            </w:pPr>
          </w:p>
        </w:tc>
      </w:tr>
      <w:tr w:rsidR="00F54D06" w14:paraId="1F9A99A1" w14:textId="77777777">
        <w:tc>
          <w:tcPr>
            <w:tcW w:w="2790" w:type="dxa"/>
            <w:tcMar>
              <w:top w:w="100" w:type="dxa"/>
              <w:left w:w="100" w:type="dxa"/>
              <w:bottom w:w="100" w:type="dxa"/>
              <w:right w:w="100" w:type="dxa"/>
            </w:tcMar>
          </w:tcPr>
          <w:p w14:paraId="1F9A9999"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Педагогикалық кеңестің жұмысын ұйымдастыру</w:t>
            </w:r>
          </w:p>
        </w:tc>
        <w:tc>
          <w:tcPr>
            <w:tcW w:w="11164" w:type="dxa"/>
            <w:gridSpan w:val="4"/>
            <w:tcMar>
              <w:top w:w="100" w:type="dxa"/>
              <w:left w:w="100" w:type="dxa"/>
              <w:bottom w:w="100" w:type="dxa"/>
              <w:right w:w="100" w:type="dxa"/>
            </w:tcMar>
          </w:tcPr>
          <w:p w14:paraId="1F9A999A" w14:textId="77777777" w:rsidR="00F54D06" w:rsidRDefault="00C04EEE">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№3-педагогикалық кеңестің күн тәртібі.</w:t>
            </w:r>
          </w:p>
          <w:p w14:paraId="1F9A999B"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№2-педагогикалық кеңестің шешімдерін орындау.</w:t>
            </w:r>
          </w:p>
          <w:p w14:paraId="1F9A999C" w14:textId="77777777" w:rsidR="00F54D06" w:rsidRDefault="00C04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«Педагогтің адамгершілік-патриоттық сезімдерді қалыптастырудың әртүрлі әдістерін енгізу бойынша балалармен бірлескен қызметінің үзінділері» атты бейнелі очерк. </w:t>
            </w:r>
          </w:p>
          <w:p w14:paraId="1F9A999D" w14:textId="77777777" w:rsidR="00F54D06" w:rsidRDefault="00C04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w:t>
            </w:r>
            <w:r>
              <w:rPr>
                <w:rFonts w:ascii="Times New Roman" w:eastAsia="Times New Roman" w:hAnsi="Times New Roman" w:cs="Times New Roman"/>
                <w:sz w:val="24"/>
                <w:szCs w:val="24"/>
              </w:rPr>
              <w:t>Адамгершілік-патриоттық тәрбие бойынша үздік әзірлеме» педагогикалық шеберлік байқауының қорытындыларын талқылау.</w:t>
            </w:r>
          </w:p>
          <w:p w14:paraId="1F9A999E" w14:textId="77777777" w:rsidR="00F54D06" w:rsidRDefault="00C04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«Заттық-дамытушы ортаны, осы бағыт бойынша педпроцесс ұйымдастыруға қажетті талаптардың, түрлі оқу құралдарының болуын бағалау.»</w:t>
            </w:r>
          </w:p>
          <w:p w14:paraId="1F9A999F"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5.«Білім б</w:t>
            </w:r>
            <w:r>
              <w:rPr>
                <w:rFonts w:ascii="Times New Roman" w:eastAsia="Times New Roman" w:hAnsi="Times New Roman" w:cs="Times New Roman"/>
                <w:sz w:val="24"/>
                <w:szCs w:val="24"/>
              </w:rPr>
              <w:t>еру қызметіндегі сыбайлас жемқорлық бұзушылықтардың алдын алу туралы: шаралар, міндеттер және қызметкерлердің жауапкершілігі.»</w:t>
            </w:r>
          </w:p>
          <w:p w14:paraId="1F9A99A0" w14:textId="77777777" w:rsidR="00F54D06" w:rsidRDefault="00C04EEE">
            <w:pPr>
              <w:widowControl w:val="0"/>
              <w:spacing w:line="24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6.Педагогикалық кеңес шешімінің жобасы.</w:t>
            </w:r>
          </w:p>
        </w:tc>
      </w:tr>
      <w:tr w:rsidR="00F54D06" w14:paraId="1F9A99AB" w14:textId="77777777">
        <w:tc>
          <w:tcPr>
            <w:tcW w:w="2790" w:type="dxa"/>
            <w:tcMar>
              <w:top w:w="100" w:type="dxa"/>
              <w:left w:w="100" w:type="dxa"/>
              <w:bottom w:w="100" w:type="dxa"/>
              <w:right w:w="100" w:type="dxa"/>
            </w:tcMar>
          </w:tcPr>
          <w:p w14:paraId="1F9A99A2"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Әдістемелік бірлестіктің жұмысын ұйымдастыру</w:t>
            </w:r>
          </w:p>
          <w:p w14:paraId="1F9A99A3" w14:textId="77777777" w:rsidR="00F54D06" w:rsidRDefault="00F54D06">
            <w:pPr>
              <w:widowControl w:val="0"/>
              <w:spacing w:line="240" w:lineRule="auto"/>
              <w:jc w:val="both"/>
              <w:rPr>
                <w:rFonts w:ascii="Times New Roman" w:eastAsia="Times New Roman" w:hAnsi="Times New Roman" w:cs="Times New Roman"/>
                <w:sz w:val="24"/>
                <w:szCs w:val="24"/>
                <w:highlight w:val="yellow"/>
              </w:rPr>
            </w:pPr>
          </w:p>
        </w:tc>
        <w:tc>
          <w:tcPr>
            <w:tcW w:w="2791" w:type="dxa"/>
            <w:tcMar>
              <w:top w:w="100" w:type="dxa"/>
              <w:left w:w="100" w:type="dxa"/>
              <w:bottom w:w="100" w:type="dxa"/>
              <w:right w:w="100" w:type="dxa"/>
            </w:tcMar>
          </w:tcPr>
          <w:p w14:paraId="1F9A99A4"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Тәрбиешілер өз әдістемелерін </w:t>
            </w:r>
            <w:r>
              <w:rPr>
                <w:rFonts w:ascii="Times New Roman" w:eastAsia="Times New Roman" w:hAnsi="Times New Roman" w:cs="Times New Roman"/>
                <w:sz w:val="24"/>
                <w:szCs w:val="24"/>
              </w:rPr>
              <w:t xml:space="preserve">бөлісіп, күрделі жағдайларды талқылап, бірлескен </w:t>
            </w:r>
            <w:r>
              <w:rPr>
                <w:rFonts w:ascii="Times New Roman" w:eastAsia="Times New Roman" w:hAnsi="Times New Roman" w:cs="Times New Roman"/>
                <w:sz w:val="24"/>
                <w:szCs w:val="24"/>
              </w:rPr>
              <w:lastRenderedPageBreak/>
              <w:t>шешімдер таба алатын дөңгелек үстел ұйымдастыру.</w:t>
            </w:r>
          </w:p>
          <w:p w14:paraId="1F9A99A5"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алмасу және жаңа практикамен танысу үшін басқа балабақшаларға баруды ұйымдастыру.</w:t>
            </w:r>
          </w:p>
        </w:tc>
        <w:tc>
          <w:tcPr>
            <w:tcW w:w="2791" w:type="dxa"/>
            <w:tcMar>
              <w:top w:w="100" w:type="dxa"/>
              <w:left w:w="100" w:type="dxa"/>
              <w:bottom w:w="100" w:type="dxa"/>
              <w:right w:w="100" w:type="dxa"/>
            </w:tcMar>
          </w:tcPr>
          <w:p w14:paraId="1F9A99A6" w14:textId="77777777" w:rsidR="00F54D06" w:rsidRDefault="00C04EEE">
            <w:pPr>
              <w:widowControl w:val="0"/>
              <w:spacing w:line="24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Цифрландыру мәселелерінде әдістемелік қолдау.</w:t>
            </w:r>
          </w:p>
          <w:p w14:paraId="1F9A99A7" w14:textId="77777777" w:rsidR="00F54D06" w:rsidRDefault="00C04EEE">
            <w:pPr>
              <w:widowControl w:val="0"/>
              <w:spacing w:line="24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Интерактивті тақталар, </w:t>
            </w:r>
            <w:r>
              <w:rPr>
                <w:rFonts w:ascii="Times New Roman" w:eastAsia="Times New Roman" w:hAnsi="Times New Roman" w:cs="Times New Roman"/>
                <w:sz w:val="23"/>
                <w:szCs w:val="23"/>
              </w:rPr>
              <w:lastRenderedPageBreak/>
              <w:t>планшеттер және арнайы бағдарламалармен жұмыс істеуді оқытуды қоса алғанда, білім беру процесінде цифрлық технологияларды пайдалану бойынша әдістемелік көмек көрсетуді ұйымдастыру.</w:t>
            </w:r>
          </w:p>
        </w:tc>
        <w:tc>
          <w:tcPr>
            <w:tcW w:w="2791" w:type="dxa"/>
            <w:tcMar>
              <w:top w:w="100" w:type="dxa"/>
              <w:left w:w="100" w:type="dxa"/>
              <w:bottom w:w="100" w:type="dxa"/>
              <w:right w:w="100" w:type="dxa"/>
            </w:tcMar>
          </w:tcPr>
          <w:p w14:paraId="1F9A99A8" w14:textId="77777777" w:rsidR="00F54D06" w:rsidRDefault="00C04EEE">
            <w:pPr>
              <w:widowControl w:val="0"/>
              <w:spacing w:line="24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Цифрлық ресурстарға кіріспе: </w:t>
            </w:r>
          </w:p>
          <w:p w14:paraId="1F9A99A9" w14:textId="77777777" w:rsidR="00F54D06" w:rsidRDefault="00C04EEE">
            <w:pPr>
              <w:widowControl w:val="0"/>
              <w:spacing w:line="24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тәрбиешілерді балаларм</w:t>
            </w:r>
            <w:r>
              <w:rPr>
                <w:rFonts w:ascii="Times New Roman" w:eastAsia="Times New Roman" w:hAnsi="Times New Roman" w:cs="Times New Roman"/>
                <w:sz w:val="23"/>
                <w:szCs w:val="23"/>
              </w:rPr>
              <w:t xml:space="preserve">ен жұмыста </w:t>
            </w:r>
            <w:r>
              <w:rPr>
                <w:rFonts w:ascii="Times New Roman" w:eastAsia="Times New Roman" w:hAnsi="Times New Roman" w:cs="Times New Roman"/>
                <w:sz w:val="23"/>
                <w:szCs w:val="23"/>
              </w:rPr>
              <w:lastRenderedPageBreak/>
              <w:t>қолдануға болатын әртүрлі білім беру платформалары және ресурстармен таныстыру.</w:t>
            </w:r>
          </w:p>
        </w:tc>
        <w:tc>
          <w:tcPr>
            <w:tcW w:w="2791" w:type="dxa"/>
            <w:tcMar>
              <w:top w:w="100" w:type="dxa"/>
              <w:left w:w="100" w:type="dxa"/>
              <w:bottom w:w="100" w:type="dxa"/>
              <w:right w:w="100" w:type="dxa"/>
            </w:tcMar>
          </w:tcPr>
          <w:p w14:paraId="1F9A99AA" w14:textId="77777777" w:rsidR="00F54D06" w:rsidRDefault="00C04EEE">
            <w:pPr>
              <w:widowControl w:val="0"/>
              <w:spacing w:line="24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Тәрбиешілерге арналған әдістемелік </w:t>
            </w:r>
            <w:proofErr w:type="gramStart"/>
            <w:r>
              <w:rPr>
                <w:rFonts w:ascii="Times New Roman" w:eastAsia="Times New Roman" w:hAnsi="Times New Roman" w:cs="Times New Roman"/>
                <w:sz w:val="23"/>
                <w:szCs w:val="23"/>
              </w:rPr>
              <w:t>ұсыныстар  «</w:t>
            </w:r>
            <w:proofErr w:type="gramEnd"/>
            <w:r>
              <w:rPr>
                <w:rFonts w:ascii="Times New Roman" w:eastAsia="Times New Roman" w:hAnsi="Times New Roman" w:cs="Times New Roman"/>
                <w:sz w:val="23"/>
                <w:szCs w:val="23"/>
              </w:rPr>
              <w:t xml:space="preserve">Балалармен музыка ҰІӘ өткізу. Тәрбиеші нені </w:t>
            </w:r>
            <w:r>
              <w:rPr>
                <w:rFonts w:ascii="Times New Roman" w:eastAsia="Times New Roman" w:hAnsi="Times New Roman" w:cs="Times New Roman"/>
                <w:sz w:val="23"/>
                <w:szCs w:val="23"/>
              </w:rPr>
              <w:lastRenderedPageBreak/>
              <w:t>білуі керек?»</w:t>
            </w:r>
          </w:p>
        </w:tc>
      </w:tr>
      <w:tr w:rsidR="00F54D06" w14:paraId="1F9A99B1" w14:textId="77777777">
        <w:tc>
          <w:tcPr>
            <w:tcW w:w="2790" w:type="dxa"/>
            <w:tcMar>
              <w:top w:w="100" w:type="dxa"/>
              <w:left w:w="100" w:type="dxa"/>
              <w:bottom w:w="100" w:type="dxa"/>
              <w:right w:w="100" w:type="dxa"/>
            </w:tcMar>
          </w:tcPr>
          <w:p w14:paraId="1F9A99AC"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Құзыреттілік орталықтары мен шығармашылық </w:t>
            </w:r>
            <w:r>
              <w:rPr>
                <w:rFonts w:ascii="Times New Roman" w:eastAsia="Times New Roman" w:hAnsi="Times New Roman" w:cs="Times New Roman"/>
                <w:sz w:val="24"/>
                <w:szCs w:val="24"/>
              </w:rPr>
              <w:t>топтардың жұмысы (эксперименттер)</w:t>
            </w:r>
          </w:p>
        </w:tc>
        <w:tc>
          <w:tcPr>
            <w:tcW w:w="2791" w:type="dxa"/>
            <w:tcMar>
              <w:top w:w="100" w:type="dxa"/>
              <w:left w:w="100" w:type="dxa"/>
              <w:bottom w:w="100" w:type="dxa"/>
              <w:right w:w="100" w:type="dxa"/>
            </w:tcMar>
          </w:tcPr>
          <w:p w14:paraId="1F9A99AD" w14:textId="77777777" w:rsidR="00F54D06" w:rsidRDefault="00F54D06">
            <w:pPr>
              <w:widowControl w:val="0"/>
              <w:spacing w:line="240" w:lineRule="auto"/>
              <w:jc w:val="both"/>
              <w:rPr>
                <w:rFonts w:ascii="Times New Roman" w:eastAsia="Times New Roman" w:hAnsi="Times New Roman" w:cs="Times New Roman"/>
                <w:color w:val="3F2020"/>
                <w:sz w:val="23"/>
                <w:szCs w:val="23"/>
                <w:highlight w:val="yellow"/>
              </w:rPr>
            </w:pPr>
          </w:p>
        </w:tc>
        <w:tc>
          <w:tcPr>
            <w:tcW w:w="2791" w:type="dxa"/>
            <w:tcMar>
              <w:top w:w="100" w:type="dxa"/>
              <w:left w:w="100" w:type="dxa"/>
              <w:bottom w:w="100" w:type="dxa"/>
              <w:right w:w="100" w:type="dxa"/>
            </w:tcMar>
          </w:tcPr>
          <w:p w14:paraId="1F9A99AE" w14:textId="77777777" w:rsidR="00F54D06" w:rsidRDefault="00F54D06">
            <w:pPr>
              <w:widowControl w:val="0"/>
              <w:spacing w:line="240" w:lineRule="auto"/>
              <w:jc w:val="both"/>
              <w:rPr>
                <w:rFonts w:ascii="Times New Roman" w:eastAsia="Times New Roman" w:hAnsi="Times New Roman" w:cs="Times New Roman"/>
                <w:sz w:val="24"/>
                <w:szCs w:val="24"/>
                <w:highlight w:val="yellow"/>
              </w:rPr>
            </w:pPr>
          </w:p>
        </w:tc>
        <w:tc>
          <w:tcPr>
            <w:tcW w:w="2791" w:type="dxa"/>
            <w:tcMar>
              <w:top w:w="100" w:type="dxa"/>
              <w:left w:w="100" w:type="dxa"/>
              <w:bottom w:w="100" w:type="dxa"/>
              <w:right w:w="100" w:type="dxa"/>
            </w:tcMar>
          </w:tcPr>
          <w:p w14:paraId="1F9A99AF" w14:textId="77777777" w:rsidR="00F54D06" w:rsidRDefault="00F54D06">
            <w:pPr>
              <w:widowControl w:val="0"/>
              <w:spacing w:line="240" w:lineRule="auto"/>
              <w:jc w:val="both"/>
              <w:rPr>
                <w:rFonts w:ascii="Times New Roman" w:eastAsia="Times New Roman" w:hAnsi="Times New Roman" w:cs="Times New Roman"/>
                <w:sz w:val="24"/>
                <w:szCs w:val="24"/>
                <w:highlight w:val="yellow"/>
              </w:rPr>
            </w:pPr>
          </w:p>
        </w:tc>
        <w:tc>
          <w:tcPr>
            <w:tcW w:w="2791" w:type="dxa"/>
            <w:tcMar>
              <w:top w:w="100" w:type="dxa"/>
              <w:left w:w="100" w:type="dxa"/>
              <w:bottom w:w="100" w:type="dxa"/>
              <w:right w:w="100" w:type="dxa"/>
            </w:tcMar>
          </w:tcPr>
          <w:p w14:paraId="1F9A99B0" w14:textId="77777777" w:rsidR="00F54D06" w:rsidRDefault="00F54D06">
            <w:pPr>
              <w:widowControl w:val="0"/>
              <w:spacing w:line="240" w:lineRule="auto"/>
              <w:jc w:val="both"/>
              <w:rPr>
                <w:rFonts w:ascii="Times New Roman" w:eastAsia="Times New Roman" w:hAnsi="Times New Roman" w:cs="Times New Roman"/>
                <w:b/>
                <w:sz w:val="24"/>
                <w:szCs w:val="24"/>
                <w:highlight w:val="yellow"/>
              </w:rPr>
            </w:pPr>
          </w:p>
        </w:tc>
      </w:tr>
      <w:tr w:rsidR="00F54D06" w14:paraId="1F9A99B8" w14:textId="77777777">
        <w:tc>
          <w:tcPr>
            <w:tcW w:w="2790" w:type="dxa"/>
            <w:tcMar>
              <w:top w:w="100" w:type="dxa"/>
              <w:left w:w="100" w:type="dxa"/>
              <w:bottom w:w="100" w:type="dxa"/>
              <w:right w:w="100" w:type="dxa"/>
            </w:tcMar>
          </w:tcPr>
          <w:p w14:paraId="1F9A99B2"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және басшылық</w:t>
            </w:r>
          </w:p>
        </w:tc>
        <w:tc>
          <w:tcPr>
            <w:tcW w:w="2791" w:type="dxa"/>
            <w:tcMar>
              <w:top w:w="100" w:type="dxa"/>
              <w:left w:w="100" w:type="dxa"/>
              <w:bottom w:w="100" w:type="dxa"/>
              <w:right w:w="100" w:type="dxa"/>
            </w:tcMar>
          </w:tcPr>
          <w:p w14:paraId="1F9A99B3" w14:textId="77777777" w:rsidR="00F54D06" w:rsidRDefault="00C04EEE">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Жедел: </w:t>
            </w:r>
          </w:p>
          <w:p w14:paraId="1F9A99B4" w14:textId="77777777" w:rsidR="00F54D06" w:rsidRDefault="00C04EEE">
            <w:pPr>
              <w:widowControl w:val="0"/>
              <w:spacing w:line="24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МДҰ және мектеп жұмысындағы сабақтастық мәселелері.</w:t>
            </w:r>
          </w:p>
        </w:tc>
        <w:tc>
          <w:tcPr>
            <w:tcW w:w="2791" w:type="dxa"/>
            <w:tcMar>
              <w:top w:w="100" w:type="dxa"/>
              <w:left w:w="100" w:type="dxa"/>
              <w:bottom w:w="100" w:type="dxa"/>
              <w:right w:w="100" w:type="dxa"/>
            </w:tcMar>
          </w:tcPr>
          <w:p w14:paraId="1F9A99B5" w14:textId="77777777" w:rsidR="00F54D06" w:rsidRDefault="00F54D06">
            <w:pPr>
              <w:widowControl w:val="0"/>
              <w:spacing w:line="240" w:lineRule="auto"/>
              <w:jc w:val="both"/>
              <w:rPr>
                <w:rFonts w:ascii="Times New Roman" w:eastAsia="Times New Roman" w:hAnsi="Times New Roman" w:cs="Times New Roman"/>
                <w:sz w:val="24"/>
                <w:szCs w:val="24"/>
                <w:highlight w:val="yellow"/>
              </w:rPr>
            </w:pPr>
          </w:p>
        </w:tc>
        <w:tc>
          <w:tcPr>
            <w:tcW w:w="2791" w:type="dxa"/>
            <w:tcMar>
              <w:top w:w="100" w:type="dxa"/>
              <w:left w:w="100" w:type="dxa"/>
              <w:bottom w:w="100" w:type="dxa"/>
              <w:right w:w="100" w:type="dxa"/>
            </w:tcMar>
          </w:tcPr>
          <w:p w14:paraId="1F9A99B6" w14:textId="77777777" w:rsidR="00F54D06" w:rsidRDefault="00F54D06">
            <w:pPr>
              <w:widowControl w:val="0"/>
              <w:spacing w:line="240" w:lineRule="auto"/>
              <w:jc w:val="both"/>
              <w:rPr>
                <w:rFonts w:ascii="Times New Roman" w:eastAsia="Times New Roman" w:hAnsi="Times New Roman" w:cs="Times New Roman"/>
                <w:sz w:val="24"/>
                <w:szCs w:val="24"/>
                <w:highlight w:val="yellow"/>
              </w:rPr>
            </w:pPr>
          </w:p>
        </w:tc>
        <w:tc>
          <w:tcPr>
            <w:tcW w:w="2791" w:type="dxa"/>
            <w:tcMar>
              <w:top w:w="100" w:type="dxa"/>
              <w:left w:w="100" w:type="dxa"/>
              <w:bottom w:w="100" w:type="dxa"/>
              <w:right w:w="100" w:type="dxa"/>
            </w:tcMar>
          </w:tcPr>
          <w:p w14:paraId="1F9A99B7" w14:textId="77777777" w:rsidR="00F54D06" w:rsidRDefault="00F54D06">
            <w:pPr>
              <w:widowControl w:val="0"/>
              <w:spacing w:line="240" w:lineRule="auto"/>
              <w:jc w:val="both"/>
              <w:rPr>
                <w:rFonts w:ascii="Times New Roman" w:eastAsia="Times New Roman" w:hAnsi="Times New Roman" w:cs="Times New Roman"/>
                <w:b/>
                <w:sz w:val="24"/>
                <w:szCs w:val="24"/>
                <w:highlight w:val="yellow"/>
              </w:rPr>
            </w:pPr>
          </w:p>
        </w:tc>
      </w:tr>
      <w:tr w:rsidR="00F54D06" w14:paraId="1F9A99C0" w14:textId="77777777">
        <w:tc>
          <w:tcPr>
            <w:tcW w:w="2790" w:type="dxa"/>
            <w:tcMar>
              <w:top w:w="100" w:type="dxa"/>
              <w:left w:w="100" w:type="dxa"/>
              <w:bottom w:w="100" w:type="dxa"/>
              <w:right w:w="100" w:type="dxa"/>
            </w:tcMar>
          </w:tcPr>
          <w:p w14:paraId="1F9A99B9" w14:textId="77777777" w:rsidR="00F54D06" w:rsidRDefault="00C04EE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Семинарлар мен жобалар, интерактивті дәрістер</w:t>
            </w:r>
          </w:p>
        </w:tc>
        <w:tc>
          <w:tcPr>
            <w:tcW w:w="2791" w:type="dxa"/>
            <w:tcMar>
              <w:top w:w="100" w:type="dxa"/>
              <w:left w:w="100" w:type="dxa"/>
              <w:bottom w:w="100" w:type="dxa"/>
              <w:right w:w="100" w:type="dxa"/>
            </w:tcMar>
          </w:tcPr>
          <w:p w14:paraId="1F9A99BA" w14:textId="77777777" w:rsidR="00F54D06" w:rsidRDefault="00C04EEE">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Әдістемелік шолу:</w:t>
            </w:r>
          </w:p>
          <w:p w14:paraId="1F9A99BB"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 жасына дейінгі балаларға валеологиялық оқыту жүргізу: гиги</w:t>
            </w:r>
            <w:r>
              <w:rPr>
                <w:rFonts w:ascii="Times New Roman" w:eastAsia="Times New Roman" w:hAnsi="Times New Roman" w:cs="Times New Roman"/>
                <w:sz w:val="24"/>
                <w:szCs w:val="24"/>
              </w:rPr>
              <w:t xml:space="preserve">еналық және моторлық мәдениеттің маңыздылығы, денсаулық және оны нығайту құралдары, ағзаның қызметі және </w:t>
            </w:r>
            <w:r>
              <w:rPr>
                <w:rFonts w:ascii="Times New Roman" w:eastAsia="Times New Roman" w:hAnsi="Times New Roman" w:cs="Times New Roman"/>
                <w:sz w:val="24"/>
                <w:szCs w:val="24"/>
              </w:rPr>
              <w:lastRenderedPageBreak/>
              <w:t>қауіпсіз мінез-құлық ережелері туралы түсініктерін дамыту.</w:t>
            </w:r>
          </w:p>
          <w:p w14:paraId="1F9A99BC" w14:textId="77777777" w:rsidR="00F54D06" w:rsidRDefault="00F54D06">
            <w:pPr>
              <w:widowControl w:val="0"/>
              <w:spacing w:line="240" w:lineRule="auto"/>
              <w:jc w:val="both"/>
              <w:rPr>
                <w:rFonts w:ascii="Times New Roman" w:eastAsia="Times New Roman" w:hAnsi="Times New Roman" w:cs="Times New Roman"/>
                <w:sz w:val="24"/>
                <w:szCs w:val="24"/>
                <w:highlight w:val="yellow"/>
              </w:rPr>
            </w:pPr>
          </w:p>
        </w:tc>
        <w:tc>
          <w:tcPr>
            <w:tcW w:w="2791" w:type="dxa"/>
            <w:tcMar>
              <w:top w:w="100" w:type="dxa"/>
              <w:left w:w="100" w:type="dxa"/>
              <w:bottom w:w="100" w:type="dxa"/>
              <w:right w:w="100" w:type="dxa"/>
            </w:tcMar>
          </w:tcPr>
          <w:p w14:paraId="1F9A99BD" w14:textId="77777777" w:rsidR="00F54D06" w:rsidRDefault="00F54D06">
            <w:pPr>
              <w:widowControl w:val="0"/>
              <w:spacing w:line="240" w:lineRule="auto"/>
              <w:jc w:val="both"/>
              <w:rPr>
                <w:rFonts w:ascii="Times New Roman" w:eastAsia="Times New Roman" w:hAnsi="Times New Roman" w:cs="Times New Roman"/>
                <w:color w:val="3F2020"/>
                <w:sz w:val="23"/>
                <w:szCs w:val="23"/>
                <w:highlight w:val="yellow"/>
              </w:rPr>
            </w:pPr>
          </w:p>
        </w:tc>
        <w:tc>
          <w:tcPr>
            <w:tcW w:w="2791" w:type="dxa"/>
            <w:tcMar>
              <w:top w:w="100" w:type="dxa"/>
              <w:left w:w="100" w:type="dxa"/>
              <w:bottom w:w="100" w:type="dxa"/>
              <w:right w:w="100" w:type="dxa"/>
            </w:tcMar>
          </w:tcPr>
          <w:p w14:paraId="1F9A99BE" w14:textId="77777777" w:rsidR="00F54D06" w:rsidRDefault="00F54D06">
            <w:pPr>
              <w:widowControl w:val="0"/>
              <w:spacing w:line="240" w:lineRule="auto"/>
              <w:jc w:val="both"/>
              <w:rPr>
                <w:rFonts w:ascii="Times New Roman" w:eastAsia="Times New Roman" w:hAnsi="Times New Roman" w:cs="Times New Roman"/>
                <w:color w:val="3F2020"/>
                <w:sz w:val="23"/>
                <w:szCs w:val="23"/>
                <w:highlight w:val="yellow"/>
              </w:rPr>
            </w:pPr>
          </w:p>
        </w:tc>
        <w:tc>
          <w:tcPr>
            <w:tcW w:w="2791" w:type="dxa"/>
            <w:tcMar>
              <w:top w:w="100" w:type="dxa"/>
              <w:left w:w="100" w:type="dxa"/>
              <w:bottom w:w="100" w:type="dxa"/>
              <w:right w:w="100" w:type="dxa"/>
            </w:tcMar>
          </w:tcPr>
          <w:p w14:paraId="1F9A99BF" w14:textId="77777777" w:rsidR="00F54D06" w:rsidRDefault="00C04EEE">
            <w:pPr>
              <w:widowControl w:val="0"/>
              <w:spacing w:line="240" w:lineRule="auto"/>
              <w:jc w:val="both"/>
              <w:rPr>
                <w:rFonts w:ascii="Times New Roman" w:eastAsia="Times New Roman" w:hAnsi="Times New Roman" w:cs="Times New Roman"/>
                <w:color w:val="3F2020"/>
                <w:sz w:val="23"/>
                <w:szCs w:val="23"/>
              </w:rPr>
            </w:pPr>
            <w:r>
              <w:rPr>
                <w:rFonts w:ascii="Times New Roman" w:eastAsia="Times New Roman" w:hAnsi="Times New Roman" w:cs="Times New Roman"/>
                <w:sz w:val="24"/>
                <w:szCs w:val="24"/>
              </w:rPr>
              <w:t>«Педагогикалық идеялар».</w:t>
            </w:r>
          </w:p>
        </w:tc>
      </w:tr>
      <w:tr w:rsidR="00F54D06" w14:paraId="1F9A99C9" w14:textId="77777777">
        <w:tc>
          <w:tcPr>
            <w:tcW w:w="2790" w:type="dxa"/>
            <w:tcMar>
              <w:top w:w="100" w:type="dxa"/>
              <w:left w:w="100" w:type="dxa"/>
              <w:bottom w:w="100" w:type="dxa"/>
              <w:right w:w="100" w:type="dxa"/>
            </w:tcMar>
          </w:tcPr>
          <w:p w14:paraId="1F9A99C1"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Педагогтерге арналған кеңестер</w:t>
            </w:r>
          </w:p>
        </w:tc>
        <w:tc>
          <w:tcPr>
            <w:tcW w:w="2791" w:type="dxa"/>
            <w:tcMar>
              <w:top w:w="100" w:type="dxa"/>
              <w:left w:w="100" w:type="dxa"/>
              <w:bottom w:w="100" w:type="dxa"/>
              <w:right w:w="100" w:type="dxa"/>
            </w:tcMar>
          </w:tcPr>
          <w:p w14:paraId="1F9A99C2" w14:textId="77777777" w:rsidR="00F54D06" w:rsidRDefault="00C04EEE">
            <w:pPr>
              <w:pStyle w:val="1"/>
              <w:keepNext w:val="0"/>
              <w:keepLines w:val="0"/>
              <w:widowControl w:val="0"/>
              <w:shd w:val="clear" w:color="auto" w:fill="FFFFFF"/>
              <w:spacing w:before="0" w:after="0" w:line="240" w:lineRule="auto"/>
              <w:jc w:val="both"/>
              <w:rPr>
                <w:rFonts w:ascii="Times New Roman" w:eastAsia="Times New Roman" w:hAnsi="Times New Roman" w:cs="Times New Roman"/>
                <w:sz w:val="24"/>
                <w:szCs w:val="24"/>
              </w:rPr>
            </w:pPr>
            <w:bookmarkStart w:id="0" w:name="_qqvy3staousk" w:colFirst="0" w:colLast="0"/>
            <w:bookmarkEnd w:id="0"/>
            <w:r>
              <w:rPr>
                <w:rFonts w:ascii="Times New Roman" w:eastAsia="Times New Roman" w:hAnsi="Times New Roman" w:cs="Times New Roman"/>
                <w:sz w:val="24"/>
                <w:szCs w:val="24"/>
              </w:rPr>
              <w:t xml:space="preserve">«Гиперактивті баламен жұмыс </w:t>
            </w:r>
            <w:r>
              <w:rPr>
                <w:rFonts w:ascii="Times New Roman" w:eastAsia="Times New Roman" w:hAnsi="Times New Roman" w:cs="Times New Roman"/>
                <w:sz w:val="24"/>
                <w:szCs w:val="24"/>
              </w:rPr>
              <w:t>істеу әдістері».</w:t>
            </w:r>
          </w:p>
          <w:p w14:paraId="1F9A99C3" w14:textId="77777777" w:rsidR="00F54D06" w:rsidRDefault="00F54D06">
            <w:pPr>
              <w:widowControl w:val="0"/>
              <w:spacing w:line="240" w:lineRule="auto"/>
              <w:jc w:val="both"/>
              <w:rPr>
                <w:rFonts w:ascii="Times New Roman" w:eastAsia="Times New Roman" w:hAnsi="Times New Roman" w:cs="Times New Roman"/>
                <w:sz w:val="23"/>
                <w:szCs w:val="23"/>
              </w:rPr>
            </w:pPr>
          </w:p>
        </w:tc>
        <w:tc>
          <w:tcPr>
            <w:tcW w:w="2791" w:type="dxa"/>
            <w:tcMar>
              <w:top w:w="100" w:type="dxa"/>
              <w:left w:w="100" w:type="dxa"/>
              <w:bottom w:w="100" w:type="dxa"/>
              <w:right w:w="100" w:type="dxa"/>
            </w:tcMar>
          </w:tcPr>
          <w:p w14:paraId="1F9A99C4"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 жасына дейінгі балалардың қаржылық сауаттылығын тәрбиелеу негіздері.</w:t>
            </w:r>
          </w:p>
          <w:p w14:paraId="1F9A99C5" w14:textId="77777777" w:rsidR="00F54D06" w:rsidRDefault="00F54D06">
            <w:pPr>
              <w:widowControl w:val="0"/>
              <w:spacing w:line="240" w:lineRule="auto"/>
              <w:jc w:val="both"/>
              <w:rPr>
                <w:rFonts w:ascii="Times New Roman" w:eastAsia="Times New Roman" w:hAnsi="Times New Roman" w:cs="Times New Roman"/>
                <w:sz w:val="23"/>
                <w:szCs w:val="23"/>
              </w:rPr>
            </w:pPr>
          </w:p>
        </w:tc>
        <w:tc>
          <w:tcPr>
            <w:tcW w:w="2791" w:type="dxa"/>
            <w:tcMar>
              <w:top w:w="100" w:type="dxa"/>
              <w:left w:w="100" w:type="dxa"/>
              <w:bottom w:w="100" w:type="dxa"/>
              <w:right w:w="100" w:type="dxa"/>
            </w:tcMar>
          </w:tcPr>
          <w:p w14:paraId="1F9A99C6"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 жасына дейінгі балалардың өздік іс-әрекетін дамыту.</w:t>
            </w:r>
          </w:p>
        </w:tc>
        <w:tc>
          <w:tcPr>
            <w:tcW w:w="2791" w:type="dxa"/>
            <w:tcMar>
              <w:top w:w="100" w:type="dxa"/>
              <w:left w:w="100" w:type="dxa"/>
              <w:bottom w:w="100" w:type="dxa"/>
              <w:right w:w="100" w:type="dxa"/>
            </w:tcMar>
          </w:tcPr>
          <w:p w14:paraId="1F9A99C7"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 жасына дейінгі балалардың математикалық қабілеттері дамуындағы дидактикалық ойындардың орны».</w:t>
            </w:r>
          </w:p>
          <w:p w14:paraId="1F9A99C8" w14:textId="77777777" w:rsidR="00F54D06" w:rsidRDefault="00F54D06">
            <w:pPr>
              <w:widowControl w:val="0"/>
              <w:spacing w:line="240" w:lineRule="auto"/>
              <w:jc w:val="both"/>
              <w:rPr>
                <w:rFonts w:ascii="Times New Roman" w:eastAsia="Times New Roman" w:hAnsi="Times New Roman" w:cs="Times New Roman"/>
                <w:sz w:val="23"/>
                <w:szCs w:val="23"/>
              </w:rPr>
            </w:pPr>
          </w:p>
        </w:tc>
      </w:tr>
      <w:tr w:rsidR="00F54D06" w14:paraId="1F9A99DB" w14:textId="77777777">
        <w:tc>
          <w:tcPr>
            <w:tcW w:w="2790" w:type="dxa"/>
            <w:tcMar>
              <w:top w:w="100" w:type="dxa"/>
              <w:left w:w="100" w:type="dxa"/>
              <w:bottom w:w="100" w:type="dxa"/>
              <w:right w:w="100" w:type="dxa"/>
            </w:tcMar>
          </w:tcPr>
          <w:p w14:paraId="1F9A99CA"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дене шынықтыру-сауықтыру жұмысы</w:t>
            </w:r>
          </w:p>
        </w:tc>
        <w:tc>
          <w:tcPr>
            <w:tcW w:w="2791" w:type="dxa"/>
            <w:tcMar>
              <w:top w:w="100" w:type="dxa"/>
              <w:left w:w="100" w:type="dxa"/>
              <w:bottom w:w="100" w:type="dxa"/>
              <w:right w:w="100" w:type="dxa"/>
            </w:tcMar>
          </w:tcPr>
          <w:p w14:paraId="1F9A99CB"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w:t>
            </w:r>
            <w:proofErr w:type="gramStart"/>
            <w:r>
              <w:rPr>
                <w:rFonts w:ascii="Times New Roman" w:eastAsia="Times New Roman" w:hAnsi="Times New Roman" w:cs="Times New Roman"/>
                <w:sz w:val="24"/>
                <w:szCs w:val="24"/>
              </w:rPr>
              <w:t>ұйымдарында  «</w:t>
            </w:r>
            <w:proofErr w:type="gramEnd"/>
            <w:r>
              <w:rPr>
                <w:rFonts w:ascii="Times New Roman" w:eastAsia="Times New Roman" w:hAnsi="Times New Roman" w:cs="Times New Roman"/>
                <w:sz w:val="24"/>
                <w:szCs w:val="24"/>
              </w:rPr>
              <w:t>Біртұтас тәрбие» бағдарламасын жүзеге асыру жоспары.</w:t>
            </w:r>
          </w:p>
          <w:p w14:paraId="1F9A99CC"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МДҰ-да шағын туризмді ұйымдастыру.</w:t>
            </w:r>
          </w:p>
        </w:tc>
        <w:tc>
          <w:tcPr>
            <w:tcW w:w="2791" w:type="dxa"/>
            <w:tcMar>
              <w:top w:w="100" w:type="dxa"/>
              <w:left w:w="100" w:type="dxa"/>
              <w:bottom w:w="100" w:type="dxa"/>
              <w:right w:w="100" w:type="dxa"/>
            </w:tcMar>
          </w:tcPr>
          <w:p w14:paraId="1F9A99CD"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Қозғалыс қызметін ұйымдастыру:</w:t>
            </w:r>
          </w:p>
          <w:p w14:paraId="1F9A99CE"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таңғы гимнастика; </w:t>
            </w:r>
          </w:p>
          <w:p w14:paraId="1F9A99CF"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дене шынықтыру: </w:t>
            </w:r>
          </w:p>
          <w:p w14:paraId="1F9A99D0"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таза ауада; </w:t>
            </w:r>
          </w:p>
          <w:p w14:paraId="1F9A99D1"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қимылды ойындар; </w:t>
            </w:r>
          </w:p>
          <w:p w14:paraId="1F9A99D2"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күндізгі ұйқыдан кейінгі гимнастика; </w:t>
            </w:r>
          </w:p>
          <w:p w14:paraId="1F9A99D3"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спорттық жаттығулар.</w:t>
            </w:r>
          </w:p>
        </w:tc>
        <w:tc>
          <w:tcPr>
            <w:tcW w:w="2791" w:type="dxa"/>
            <w:tcMar>
              <w:top w:w="100" w:type="dxa"/>
              <w:left w:w="100" w:type="dxa"/>
              <w:bottom w:w="100" w:type="dxa"/>
              <w:right w:w="100" w:type="dxa"/>
            </w:tcMar>
          </w:tcPr>
          <w:p w14:paraId="1F9A99D4"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ойындар ұйымдастыру:</w:t>
            </w:r>
          </w:p>
          <w:p w14:paraId="1F9A99D5"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«Доп мектебі»;</w:t>
            </w:r>
          </w:p>
          <w:p w14:paraId="1F9A99D6"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«Секірмежіп мектебі».</w:t>
            </w:r>
          </w:p>
          <w:p w14:paraId="1F9A99D7" w14:textId="77777777" w:rsidR="00F54D06" w:rsidRDefault="00F54D06">
            <w:pPr>
              <w:widowControl w:val="0"/>
              <w:spacing w:line="240" w:lineRule="auto"/>
              <w:jc w:val="both"/>
              <w:rPr>
                <w:rFonts w:ascii="Times New Roman" w:eastAsia="Times New Roman" w:hAnsi="Times New Roman" w:cs="Times New Roman"/>
                <w:sz w:val="24"/>
                <w:szCs w:val="24"/>
              </w:rPr>
            </w:pPr>
          </w:p>
          <w:p w14:paraId="1F9A99D8" w14:textId="77777777" w:rsidR="00F54D06" w:rsidRDefault="00F54D06">
            <w:pPr>
              <w:widowControl w:val="0"/>
              <w:spacing w:line="240" w:lineRule="auto"/>
              <w:jc w:val="both"/>
              <w:rPr>
                <w:rFonts w:ascii="Times New Roman" w:eastAsia="Times New Roman" w:hAnsi="Times New Roman" w:cs="Times New Roman"/>
                <w:sz w:val="24"/>
                <w:szCs w:val="24"/>
              </w:rPr>
            </w:pPr>
          </w:p>
          <w:p w14:paraId="1F9A99D9" w14:textId="77777777" w:rsidR="00F54D06" w:rsidRDefault="00F54D06">
            <w:pPr>
              <w:widowControl w:val="0"/>
              <w:spacing w:line="240" w:lineRule="auto"/>
              <w:jc w:val="both"/>
              <w:rPr>
                <w:rFonts w:ascii="Times New Roman" w:eastAsia="Times New Roman" w:hAnsi="Times New Roman" w:cs="Times New Roman"/>
                <w:sz w:val="23"/>
                <w:szCs w:val="23"/>
              </w:rPr>
            </w:pPr>
          </w:p>
        </w:tc>
        <w:tc>
          <w:tcPr>
            <w:tcW w:w="2791" w:type="dxa"/>
            <w:tcMar>
              <w:top w:w="100" w:type="dxa"/>
              <w:left w:w="100" w:type="dxa"/>
              <w:bottom w:w="100" w:type="dxa"/>
              <w:right w:w="100" w:type="dxa"/>
            </w:tcMar>
          </w:tcPr>
          <w:p w14:paraId="1F9A99DA"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Іскерлік ойын (дене дамыту орталықтарында стандартты емес жабдықты пайдалану).</w:t>
            </w:r>
          </w:p>
        </w:tc>
      </w:tr>
      <w:tr w:rsidR="00F54D06" w14:paraId="1F9A99E1" w14:textId="77777777">
        <w:tc>
          <w:tcPr>
            <w:tcW w:w="2790" w:type="dxa"/>
            <w:tcMar>
              <w:top w:w="100" w:type="dxa"/>
              <w:left w:w="100" w:type="dxa"/>
              <w:bottom w:w="100" w:type="dxa"/>
              <w:right w:w="100" w:type="dxa"/>
            </w:tcMar>
          </w:tcPr>
          <w:p w14:paraId="1F9A99DC"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Бала</w:t>
            </w:r>
            <w:r>
              <w:rPr>
                <w:rFonts w:ascii="Times New Roman" w:eastAsia="Times New Roman" w:hAnsi="Times New Roman" w:cs="Times New Roman"/>
                <w:sz w:val="24"/>
                <w:szCs w:val="24"/>
              </w:rPr>
              <w:t>лардың өмірі мен қауіпсіздігін қорғау жөніндегі іс-шаралар</w:t>
            </w:r>
          </w:p>
        </w:tc>
        <w:tc>
          <w:tcPr>
            <w:tcW w:w="2791" w:type="dxa"/>
            <w:tcMar>
              <w:top w:w="100" w:type="dxa"/>
              <w:left w:w="100" w:type="dxa"/>
              <w:bottom w:w="100" w:type="dxa"/>
              <w:right w:w="100" w:type="dxa"/>
            </w:tcMar>
          </w:tcPr>
          <w:p w14:paraId="1F9A99DD"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Барлық жас топтарындағы балаларға физикалық жүктемелердің сапасы мен қарқындылығын медициналық-педагогикалық бақылауды ұйымдастыру («Дене шынықтыру» </w:t>
            </w:r>
            <w:r>
              <w:rPr>
                <w:rFonts w:ascii="Times New Roman" w:eastAsia="Times New Roman" w:hAnsi="Times New Roman" w:cs="Times New Roman"/>
                <w:sz w:val="24"/>
                <w:szCs w:val="24"/>
              </w:rPr>
              <w:lastRenderedPageBreak/>
              <w:t>ҰІӘ).</w:t>
            </w:r>
          </w:p>
        </w:tc>
        <w:tc>
          <w:tcPr>
            <w:tcW w:w="2791" w:type="dxa"/>
            <w:tcMar>
              <w:top w:w="100" w:type="dxa"/>
              <w:left w:w="100" w:type="dxa"/>
              <w:bottom w:w="100" w:type="dxa"/>
              <w:right w:w="100" w:type="dxa"/>
            </w:tcMar>
          </w:tcPr>
          <w:p w14:paraId="1F9A99DE"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Тәрбиеленушілердің өмірі мен денсаулығын қ</w:t>
            </w:r>
            <w:r>
              <w:rPr>
                <w:rFonts w:ascii="Times New Roman" w:eastAsia="Times New Roman" w:hAnsi="Times New Roman" w:cs="Times New Roman"/>
                <w:sz w:val="24"/>
                <w:szCs w:val="24"/>
              </w:rPr>
              <w:t>орғау және жарақаттанудың алдын алу бойынша тәрбиеленушілер және олардың ата-аналарымен іс-шаралар ұйымдастыру және өткізу.</w:t>
            </w:r>
          </w:p>
        </w:tc>
        <w:tc>
          <w:tcPr>
            <w:tcW w:w="2791" w:type="dxa"/>
            <w:tcMar>
              <w:top w:w="100" w:type="dxa"/>
              <w:left w:w="100" w:type="dxa"/>
              <w:bottom w:w="100" w:type="dxa"/>
              <w:right w:w="100" w:type="dxa"/>
            </w:tcMar>
          </w:tcPr>
          <w:p w14:paraId="1F9A99DF" w14:textId="77777777" w:rsidR="00F54D06" w:rsidRDefault="00C04EEE">
            <w:pPr>
              <w:widowControl w:val="0"/>
              <w:spacing w:line="24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Тәрбиеленушілердің өмірі мен денсаулығын қорғау жөніндегі мәліметті ақпараттық стендте және МДҰ ресми сайтына </w:t>
            </w:r>
            <w:r>
              <w:rPr>
                <w:rFonts w:ascii="Times New Roman" w:eastAsia="Times New Roman" w:hAnsi="Times New Roman" w:cs="Times New Roman"/>
                <w:sz w:val="23"/>
                <w:szCs w:val="23"/>
              </w:rPr>
              <w:t>орналастыру.</w:t>
            </w:r>
          </w:p>
        </w:tc>
        <w:tc>
          <w:tcPr>
            <w:tcW w:w="2791" w:type="dxa"/>
            <w:tcMar>
              <w:top w:w="100" w:type="dxa"/>
              <w:left w:w="100" w:type="dxa"/>
              <w:bottom w:w="100" w:type="dxa"/>
              <w:right w:w="100" w:type="dxa"/>
            </w:tcMar>
          </w:tcPr>
          <w:p w14:paraId="1F9A99E0"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жол қозғалысы ережелерін үйрету» тақырыптық әңгімелер сериясы.</w:t>
            </w:r>
          </w:p>
        </w:tc>
      </w:tr>
      <w:tr w:rsidR="00F54D06" w14:paraId="1F9A99F9" w14:textId="77777777">
        <w:tc>
          <w:tcPr>
            <w:tcW w:w="2790" w:type="dxa"/>
            <w:tcMar>
              <w:top w:w="100" w:type="dxa"/>
              <w:left w:w="100" w:type="dxa"/>
              <w:bottom w:w="100" w:type="dxa"/>
              <w:right w:w="100" w:type="dxa"/>
            </w:tcMar>
          </w:tcPr>
          <w:p w14:paraId="1F9A99E2"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B2B2B"/>
                <w:sz w:val="24"/>
                <w:szCs w:val="24"/>
              </w:rPr>
              <w:t xml:space="preserve">«Біртұтас тәрбие» бағдарламасын жүзеге асыру аясында әңгімелесу циклдарын ұйымдастыру: </w:t>
            </w:r>
            <w:r>
              <w:rPr>
                <w:rFonts w:ascii="Times New Roman" w:eastAsia="Times New Roman" w:hAnsi="Times New Roman" w:cs="Times New Roman"/>
                <w:sz w:val="24"/>
                <w:szCs w:val="24"/>
              </w:rPr>
              <w:t>«Өнегелі 15 минут» – балалардың</w:t>
            </w:r>
          </w:p>
          <w:p w14:paraId="1F9A99E3" w14:textId="77777777" w:rsidR="00F54D06" w:rsidRDefault="00C04EEE">
            <w:pPr>
              <w:widowControl w:val="0"/>
              <w:spacing w:line="240" w:lineRule="auto"/>
              <w:jc w:val="both"/>
              <w:rPr>
                <w:rFonts w:ascii="Times New Roman" w:eastAsia="Times New Roman" w:hAnsi="Times New Roman" w:cs="Times New Roman"/>
                <w:b/>
                <w:color w:val="2B2B2B"/>
                <w:sz w:val="24"/>
                <w:szCs w:val="24"/>
              </w:rPr>
            </w:pPr>
            <w:r>
              <w:rPr>
                <w:rFonts w:ascii="Times New Roman" w:eastAsia="Times New Roman" w:hAnsi="Times New Roman" w:cs="Times New Roman"/>
                <w:sz w:val="24"/>
                <w:szCs w:val="24"/>
              </w:rPr>
              <w:t xml:space="preserve">ересектермен емін-еркін </w:t>
            </w:r>
            <w:r>
              <w:rPr>
                <w:rFonts w:ascii="Times New Roman" w:eastAsia="Times New Roman" w:hAnsi="Times New Roman" w:cs="Times New Roman"/>
                <w:sz w:val="24"/>
                <w:szCs w:val="24"/>
              </w:rPr>
              <w:t>қарым-қатынас жасау дағдыларын қалыптастыру.</w:t>
            </w:r>
          </w:p>
        </w:tc>
        <w:tc>
          <w:tcPr>
            <w:tcW w:w="2791" w:type="dxa"/>
            <w:tcMar>
              <w:top w:w="100" w:type="dxa"/>
              <w:left w:w="100" w:type="dxa"/>
              <w:bottom w:w="100" w:type="dxa"/>
              <w:right w:w="100" w:type="dxa"/>
            </w:tcMar>
          </w:tcPr>
          <w:p w14:paraId="1F9A99E4"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«Отансүйгіштік».</w:t>
            </w:r>
          </w:p>
          <w:p w14:paraId="1F9A99E5"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отанға сүйіспеншілікті және оның тарихы мен дәстүрлеріне құрметпен қарауды қалыптастыру.</w:t>
            </w:r>
          </w:p>
          <w:p w14:paraId="1F9A99E6"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1F9A99E7"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оның рәміздері және әр адамның өміріндегі маңызы туралы сөйлесу;</w:t>
            </w:r>
          </w:p>
          <w:p w14:paraId="1F9A99E8"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ма</w:t>
            </w:r>
            <w:r>
              <w:rPr>
                <w:rFonts w:ascii="Times New Roman" w:eastAsia="Times New Roman" w:hAnsi="Times New Roman" w:cs="Times New Roman"/>
                <w:sz w:val="24"/>
                <w:szCs w:val="24"/>
              </w:rPr>
              <w:t>ңызды тарихи оқиғалар мен ұлттық мерекелерді талқылау;</w:t>
            </w:r>
          </w:p>
          <w:p w14:paraId="1F9A99E9"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Отанның нышандарын суретке сала алатын немесе патриоттық тақырыпта қолөнер жасай алатын шығармашылық ҰІӘ өткізіңіз.</w:t>
            </w:r>
          </w:p>
        </w:tc>
        <w:tc>
          <w:tcPr>
            <w:tcW w:w="2791" w:type="dxa"/>
            <w:tcMar>
              <w:top w:w="100" w:type="dxa"/>
              <w:left w:w="100" w:type="dxa"/>
              <w:bottom w:w="100" w:type="dxa"/>
              <w:right w:w="100" w:type="dxa"/>
            </w:tcMar>
          </w:tcPr>
          <w:p w14:paraId="1F9A99EA" w14:textId="77777777" w:rsidR="00F54D06" w:rsidRDefault="00C04EEE">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Қиял және шығармашылық.</w:t>
            </w:r>
          </w:p>
          <w:p w14:paraId="1F9A99EB"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«Қиял әлемі».</w:t>
            </w:r>
          </w:p>
          <w:p w14:paraId="1F9A99EC"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шығармашылық ойлау</w:t>
            </w:r>
            <w:r>
              <w:rPr>
                <w:rFonts w:ascii="Times New Roman" w:eastAsia="Times New Roman" w:hAnsi="Times New Roman" w:cs="Times New Roman"/>
                <w:sz w:val="24"/>
                <w:szCs w:val="24"/>
              </w:rPr>
              <w:t xml:space="preserve"> мен қиялды ынталандыру.</w:t>
            </w:r>
          </w:p>
          <w:p w14:paraId="1F9A99ED"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 салу, ертегілер немесе әңгіме құрау сияқты шығармашылық тапсырмаларды </w:t>
            </w:r>
            <w:proofErr w:type="gramStart"/>
            <w:r>
              <w:rPr>
                <w:rFonts w:ascii="Times New Roman" w:eastAsia="Times New Roman" w:hAnsi="Times New Roman" w:cs="Times New Roman"/>
                <w:sz w:val="24"/>
                <w:szCs w:val="24"/>
              </w:rPr>
              <w:t>орындау,  күнделікті</w:t>
            </w:r>
            <w:proofErr w:type="gramEnd"/>
            <w:r>
              <w:rPr>
                <w:rFonts w:ascii="Times New Roman" w:eastAsia="Times New Roman" w:hAnsi="Times New Roman" w:cs="Times New Roman"/>
                <w:sz w:val="24"/>
                <w:szCs w:val="24"/>
              </w:rPr>
              <w:t xml:space="preserve"> өмірде қиялдың қалай көмектесетінін талқылау.</w:t>
            </w:r>
          </w:p>
          <w:p w14:paraId="1F9A99EE" w14:textId="77777777" w:rsidR="00F54D06" w:rsidRDefault="00F54D06">
            <w:pPr>
              <w:widowControl w:val="0"/>
              <w:spacing w:line="240" w:lineRule="auto"/>
              <w:jc w:val="both"/>
              <w:rPr>
                <w:rFonts w:ascii="Times New Roman" w:eastAsia="Times New Roman" w:hAnsi="Times New Roman" w:cs="Times New Roman"/>
                <w:sz w:val="24"/>
                <w:szCs w:val="24"/>
              </w:rPr>
            </w:pPr>
          </w:p>
        </w:tc>
        <w:tc>
          <w:tcPr>
            <w:tcW w:w="2791" w:type="dxa"/>
            <w:tcMar>
              <w:top w:w="100" w:type="dxa"/>
              <w:left w:w="100" w:type="dxa"/>
              <w:bottom w:w="100" w:type="dxa"/>
              <w:right w:w="100" w:type="dxa"/>
            </w:tcMar>
          </w:tcPr>
          <w:p w14:paraId="1F9A99EF" w14:textId="77777777" w:rsidR="00F54D06" w:rsidRDefault="00C04EEE">
            <w:pPr>
              <w:pStyle w:val="3"/>
              <w:keepNext w:val="0"/>
              <w:keepLines w:val="0"/>
              <w:widowControl w:val="0"/>
              <w:spacing w:before="0" w:after="0" w:line="240" w:lineRule="auto"/>
              <w:jc w:val="both"/>
              <w:rPr>
                <w:rFonts w:ascii="Times New Roman" w:eastAsia="Times New Roman" w:hAnsi="Times New Roman" w:cs="Times New Roman"/>
                <w:color w:val="000000"/>
                <w:sz w:val="24"/>
                <w:szCs w:val="24"/>
              </w:rPr>
            </w:pPr>
            <w:bookmarkStart w:id="1" w:name="_ziird8yvecx9" w:colFirst="0" w:colLast="0"/>
            <w:bookmarkEnd w:id="1"/>
            <w:r>
              <w:rPr>
                <w:rFonts w:ascii="Times New Roman" w:eastAsia="Times New Roman" w:hAnsi="Times New Roman" w:cs="Times New Roman"/>
                <w:color w:val="000000"/>
                <w:sz w:val="24"/>
                <w:szCs w:val="24"/>
              </w:rPr>
              <w:t>Жануарлар әлемі.</w:t>
            </w:r>
          </w:p>
          <w:p w14:paraId="1F9A99F0" w14:textId="77777777" w:rsidR="00F54D06" w:rsidRDefault="00C04EEE">
            <w:pPr>
              <w:pStyle w:val="3"/>
              <w:keepNext w:val="0"/>
              <w:keepLines w:val="0"/>
              <w:widowControl w:val="0"/>
              <w:spacing w:before="0" w:after="0" w:line="240" w:lineRule="auto"/>
              <w:jc w:val="both"/>
              <w:rPr>
                <w:rFonts w:ascii="Times New Roman" w:eastAsia="Times New Roman" w:hAnsi="Times New Roman" w:cs="Times New Roman"/>
                <w:color w:val="000000"/>
                <w:sz w:val="24"/>
                <w:szCs w:val="24"/>
              </w:rPr>
            </w:pPr>
            <w:bookmarkStart w:id="2" w:name="_v3t5wj924x66" w:colFirst="0" w:colLast="0"/>
            <w:bookmarkEnd w:id="2"/>
            <w:r>
              <w:rPr>
                <w:rFonts w:ascii="Times New Roman" w:eastAsia="Times New Roman" w:hAnsi="Times New Roman" w:cs="Times New Roman"/>
                <w:color w:val="000000"/>
                <w:sz w:val="24"/>
                <w:szCs w:val="24"/>
              </w:rPr>
              <w:t>Тақырыбы: «Жануарлар біздің достарымыз».</w:t>
            </w:r>
          </w:p>
          <w:p w14:paraId="1F9A99F1" w14:textId="77777777" w:rsidR="00F54D06" w:rsidRDefault="00C04EEE">
            <w:pPr>
              <w:pStyle w:val="3"/>
              <w:keepNext w:val="0"/>
              <w:keepLines w:val="0"/>
              <w:widowControl w:val="0"/>
              <w:spacing w:before="0" w:after="0" w:line="240" w:lineRule="auto"/>
              <w:jc w:val="both"/>
              <w:rPr>
                <w:rFonts w:ascii="Times New Roman" w:eastAsia="Times New Roman" w:hAnsi="Times New Roman" w:cs="Times New Roman"/>
                <w:color w:val="000000"/>
                <w:sz w:val="24"/>
                <w:szCs w:val="24"/>
              </w:rPr>
            </w:pPr>
            <w:bookmarkStart w:id="3" w:name="_kfruoj5ibq7" w:colFirst="0" w:colLast="0"/>
            <w:bookmarkEnd w:id="3"/>
            <w:r>
              <w:rPr>
                <w:rFonts w:ascii="Times New Roman" w:eastAsia="Times New Roman" w:hAnsi="Times New Roman" w:cs="Times New Roman"/>
                <w:color w:val="000000"/>
                <w:sz w:val="24"/>
                <w:szCs w:val="24"/>
              </w:rPr>
              <w:t xml:space="preserve">Мақсаты: </w:t>
            </w:r>
            <w:r>
              <w:rPr>
                <w:rFonts w:ascii="Times New Roman" w:eastAsia="Times New Roman" w:hAnsi="Times New Roman" w:cs="Times New Roman"/>
                <w:color w:val="000000"/>
                <w:sz w:val="24"/>
                <w:szCs w:val="24"/>
              </w:rPr>
              <w:t>жануарларға деген сүйіспеншілік пен қамқорлыққа тәрбиелеу.</w:t>
            </w:r>
          </w:p>
          <w:p w14:paraId="1F9A99F2" w14:textId="77777777" w:rsidR="00F54D06" w:rsidRDefault="00C04EEE">
            <w:pPr>
              <w:pStyle w:val="3"/>
              <w:keepNext w:val="0"/>
              <w:keepLines w:val="0"/>
              <w:widowControl w:val="0"/>
              <w:spacing w:before="0" w:after="0" w:line="240" w:lineRule="auto"/>
              <w:jc w:val="both"/>
              <w:rPr>
                <w:rFonts w:ascii="Times New Roman" w:eastAsia="Times New Roman" w:hAnsi="Times New Roman" w:cs="Times New Roman"/>
                <w:color w:val="000000"/>
                <w:sz w:val="24"/>
                <w:szCs w:val="24"/>
              </w:rPr>
            </w:pPr>
            <w:bookmarkStart w:id="4" w:name="_pjqo74h3e1uv" w:colFirst="0" w:colLast="0"/>
            <w:bookmarkEnd w:id="4"/>
            <w:r>
              <w:rPr>
                <w:rFonts w:ascii="Times New Roman" w:eastAsia="Times New Roman" w:hAnsi="Times New Roman" w:cs="Times New Roman"/>
                <w:color w:val="000000"/>
                <w:sz w:val="24"/>
                <w:szCs w:val="24"/>
              </w:rPr>
              <w:t xml:space="preserve">Міндеттер: үй жануарлары мен жабайы жануарлар туралы сөйлесу, үй жануарларына қалай дұрыс күтім жасау керектігін талқылау, жануарлар туралы қызықты фактілерді айту, ойын өткізу. «Қай жануар екенін </w:t>
            </w:r>
            <w:r>
              <w:rPr>
                <w:rFonts w:ascii="Times New Roman" w:eastAsia="Times New Roman" w:hAnsi="Times New Roman" w:cs="Times New Roman"/>
                <w:color w:val="000000"/>
                <w:sz w:val="24"/>
                <w:szCs w:val="24"/>
              </w:rPr>
              <w:t>айт?»</w:t>
            </w:r>
          </w:p>
          <w:p w14:paraId="1F9A99F3" w14:textId="77777777" w:rsidR="00F54D06" w:rsidRDefault="00F54D06">
            <w:pPr>
              <w:widowControl w:val="0"/>
              <w:spacing w:line="240" w:lineRule="auto"/>
              <w:jc w:val="both"/>
              <w:rPr>
                <w:rFonts w:ascii="Times New Roman" w:eastAsia="Times New Roman" w:hAnsi="Times New Roman" w:cs="Times New Roman"/>
                <w:sz w:val="24"/>
                <w:szCs w:val="24"/>
              </w:rPr>
            </w:pPr>
          </w:p>
        </w:tc>
        <w:tc>
          <w:tcPr>
            <w:tcW w:w="2791" w:type="dxa"/>
            <w:tcMar>
              <w:top w:w="100" w:type="dxa"/>
              <w:left w:w="100" w:type="dxa"/>
              <w:bottom w:w="100" w:type="dxa"/>
              <w:right w:w="100" w:type="dxa"/>
            </w:tcMar>
          </w:tcPr>
          <w:p w14:paraId="1F9A99F4" w14:textId="77777777" w:rsidR="00F54D06" w:rsidRDefault="00C04EEE">
            <w:pPr>
              <w:pStyle w:val="3"/>
              <w:keepNext w:val="0"/>
              <w:keepLines w:val="0"/>
              <w:widowControl w:val="0"/>
              <w:spacing w:before="0" w:after="0" w:line="240" w:lineRule="auto"/>
              <w:jc w:val="both"/>
              <w:rPr>
                <w:rFonts w:ascii="Times New Roman" w:eastAsia="Times New Roman" w:hAnsi="Times New Roman" w:cs="Times New Roman"/>
                <w:color w:val="000000"/>
                <w:sz w:val="24"/>
                <w:szCs w:val="24"/>
              </w:rPr>
            </w:pPr>
            <w:bookmarkStart w:id="5" w:name="_owia0svq8bc5" w:colFirst="0" w:colLast="0"/>
            <w:bookmarkEnd w:id="5"/>
            <w:r>
              <w:rPr>
                <w:rFonts w:ascii="Times New Roman" w:eastAsia="Times New Roman" w:hAnsi="Times New Roman" w:cs="Times New Roman"/>
                <w:color w:val="000000"/>
                <w:sz w:val="24"/>
                <w:szCs w:val="24"/>
              </w:rPr>
              <w:t>Еңбек және мамандықтар.</w:t>
            </w:r>
          </w:p>
          <w:p w14:paraId="1F9A99F5" w14:textId="77777777" w:rsidR="00F54D06" w:rsidRDefault="00C04EEE">
            <w:pPr>
              <w:pStyle w:val="3"/>
              <w:keepNext w:val="0"/>
              <w:keepLines w:val="0"/>
              <w:widowControl w:val="0"/>
              <w:spacing w:before="0" w:after="0" w:line="240" w:lineRule="auto"/>
              <w:jc w:val="both"/>
              <w:rPr>
                <w:rFonts w:ascii="Times New Roman" w:eastAsia="Times New Roman" w:hAnsi="Times New Roman" w:cs="Times New Roman"/>
                <w:color w:val="000000"/>
                <w:sz w:val="24"/>
                <w:szCs w:val="24"/>
              </w:rPr>
            </w:pPr>
            <w:bookmarkStart w:id="6" w:name="_nihjdiwhmnad" w:colFirst="0" w:colLast="0"/>
            <w:bookmarkEnd w:id="6"/>
            <w:r>
              <w:rPr>
                <w:rFonts w:ascii="Times New Roman" w:eastAsia="Times New Roman" w:hAnsi="Times New Roman" w:cs="Times New Roman"/>
                <w:color w:val="000000"/>
                <w:sz w:val="24"/>
                <w:szCs w:val="24"/>
              </w:rPr>
              <w:t>Тақырыбы: «Барлық мамандықтар маңызды».</w:t>
            </w:r>
          </w:p>
          <w:p w14:paraId="1F9A99F6" w14:textId="77777777" w:rsidR="00F54D06" w:rsidRDefault="00C04EEE">
            <w:pPr>
              <w:pStyle w:val="3"/>
              <w:keepNext w:val="0"/>
              <w:keepLines w:val="0"/>
              <w:widowControl w:val="0"/>
              <w:spacing w:before="0" w:after="0" w:line="240" w:lineRule="auto"/>
              <w:jc w:val="both"/>
              <w:rPr>
                <w:rFonts w:ascii="Times New Roman" w:eastAsia="Times New Roman" w:hAnsi="Times New Roman" w:cs="Times New Roman"/>
                <w:color w:val="000000"/>
                <w:sz w:val="24"/>
                <w:szCs w:val="24"/>
              </w:rPr>
            </w:pPr>
            <w:bookmarkStart w:id="7" w:name="_9dus6tn7kxju" w:colFirst="0" w:colLast="0"/>
            <w:bookmarkEnd w:id="7"/>
            <w:r>
              <w:rPr>
                <w:rFonts w:ascii="Times New Roman" w:eastAsia="Times New Roman" w:hAnsi="Times New Roman" w:cs="Times New Roman"/>
                <w:color w:val="000000"/>
                <w:sz w:val="24"/>
                <w:szCs w:val="24"/>
              </w:rPr>
              <w:t>Мақсаты: адам өміріндегі еңбектің орны.</w:t>
            </w:r>
          </w:p>
          <w:p w14:paraId="1F9A99F7" w14:textId="77777777" w:rsidR="00F54D06" w:rsidRDefault="00C04EEE">
            <w:pPr>
              <w:pStyle w:val="3"/>
              <w:keepNext w:val="0"/>
              <w:keepLines w:val="0"/>
              <w:widowControl w:val="0"/>
              <w:spacing w:before="0" w:after="0" w:line="240" w:lineRule="auto"/>
              <w:jc w:val="both"/>
              <w:rPr>
                <w:rFonts w:ascii="Times New Roman" w:eastAsia="Times New Roman" w:hAnsi="Times New Roman" w:cs="Times New Roman"/>
                <w:color w:val="000000"/>
                <w:sz w:val="23"/>
                <w:szCs w:val="23"/>
              </w:rPr>
            </w:pPr>
            <w:bookmarkStart w:id="8" w:name="_mwivwyebjcbr" w:colFirst="0" w:colLast="0"/>
            <w:bookmarkEnd w:id="8"/>
            <w:r>
              <w:rPr>
                <w:rFonts w:ascii="Times New Roman" w:eastAsia="Times New Roman" w:hAnsi="Times New Roman" w:cs="Times New Roman"/>
                <w:color w:val="000000"/>
                <w:sz w:val="24"/>
                <w:szCs w:val="24"/>
              </w:rPr>
              <w:t>Міндеттер: әртүрлі мамандықтар және олардың маңыздылығын талқылау, әр адамның еңбегін не маңызды ететінін айту, мамандық иелерінің рөлдерін ойнау</w:t>
            </w:r>
            <w:r>
              <w:rPr>
                <w:rFonts w:ascii="Times New Roman" w:eastAsia="Times New Roman" w:hAnsi="Times New Roman" w:cs="Times New Roman"/>
                <w:color w:val="000000"/>
                <w:sz w:val="24"/>
                <w:szCs w:val="24"/>
              </w:rPr>
              <w:t>.</w:t>
            </w:r>
          </w:p>
          <w:p w14:paraId="1F9A99F8" w14:textId="77777777" w:rsidR="00F54D06" w:rsidRDefault="00F54D06">
            <w:pPr>
              <w:spacing w:line="240" w:lineRule="auto"/>
              <w:jc w:val="both"/>
            </w:pPr>
          </w:p>
        </w:tc>
      </w:tr>
      <w:tr w:rsidR="00F54D06" w14:paraId="1F9A9A02" w14:textId="77777777">
        <w:tc>
          <w:tcPr>
            <w:tcW w:w="2790" w:type="dxa"/>
            <w:tcMar>
              <w:top w:w="100" w:type="dxa"/>
              <w:left w:w="100" w:type="dxa"/>
              <w:bottom w:w="100" w:type="dxa"/>
              <w:right w:w="100" w:type="dxa"/>
            </w:tcMar>
          </w:tcPr>
          <w:p w14:paraId="1F9A99FA" w14:textId="77777777" w:rsidR="00F54D06" w:rsidRDefault="00C04EE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жұмыс</w:t>
            </w:r>
          </w:p>
        </w:tc>
        <w:tc>
          <w:tcPr>
            <w:tcW w:w="2791" w:type="dxa"/>
            <w:tcMar>
              <w:top w:w="100" w:type="dxa"/>
              <w:left w:w="100" w:type="dxa"/>
              <w:bottom w:w="100" w:type="dxa"/>
              <w:right w:w="100" w:type="dxa"/>
            </w:tcMar>
          </w:tcPr>
          <w:p w14:paraId="1F9A99FB"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Тақырып бойынша консультациялар.</w:t>
            </w:r>
            <w:r>
              <w:rPr>
                <w:rFonts w:ascii="Times New Roman" w:eastAsia="Times New Roman" w:hAnsi="Times New Roman" w:cs="Times New Roman"/>
                <w:sz w:val="24"/>
                <w:szCs w:val="24"/>
              </w:rPr>
              <w:br/>
              <w:t xml:space="preserve">«Балалардың шағын туризмін ұйымдастыру», буклеттер, ақпараттық парақтар таратылады: «Балалар туризмі </w:t>
            </w:r>
            <w:r>
              <w:rPr>
                <w:rFonts w:ascii="Times New Roman" w:eastAsia="Times New Roman" w:hAnsi="Times New Roman" w:cs="Times New Roman"/>
                <w:sz w:val="24"/>
                <w:szCs w:val="24"/>
              </w:rPr>
              <w:lastRenderedPageBreak/>
              <w:t>сауықтыру және шынықтыру әдісі ретінде», «Отбасымызбен түгел орманға саяхат жасаймыз», «Сапарда бі</w:t>
            </w:r>
            <w:r>
              <w:rPr>
                <w:rFonts w:ascii="Times New Roman" w:eastAsia="Times New Roman" w:hAnsi="Times New Roman" w:cs="Times New Roman"/>
                <w:sz w:val="24"/>
                <w:szCs w:val="24"/>
              </w:rPr>
              <w:t xml:space="preserve">здің кеңестерімізді есте ұстаңыз», «Көңілді компанияға арналған ойындар», «Қимыл </w:t>
            </w:r>
            <w:proofErr w:type="gramStart"/>
            <w:r>
              <w:rPr>
                <w:rFonts w:ascii="Times New Roman" w:eastAsia="Times New Roman" w:hAnsi="Times New Roman" w:cs="Times New Roman"/>
                <w:sz w:val="24"/>
                <w:szCs w:val="24"/>
              </w:rPr>
              <w:t>–  денсаулық</w:t>
            </w:r>
            <w:proofErr w:type="gramEnd"/>
            <w:r>
              <w:rPr>
                <w:rFonts w:ascii="Times New Roman" w:eastAsia="Times New Roman" w:hAnsi="Times New Roman" w:cs="Times New Roman"/>
                <w:sz w:val="24"/>
                <w:szCs w:val="24"/>
              </w:rPr>
              <w:t xml:space="preserve"> кепілі», «Балалары бар туристерге арналған жаднама».</w:t>
            </w:r>
          </w:p>
        </w:tc>
        <w:tc>
          <w:tcPr>
            <w:tcW w:w="2791" w:type="dxa"/>
            <w:tcMar>
              <w:top w:w="100" w:type="dxa"/>
              <w:left w:w="100" w:type="dxa"/>
              <w:bottom w:w="100" w:type="dxa"/>
              <w:right w:w="100" w:type="dxa"/>
            </w:tcMar>
          </w:tcPr>
          <w:p w14:paraId="1F9A99FC"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Әр жас тобының ата-аналарына арналған сауықтыру мәселелерін қозғайтын айдарлары бар ақпараттық стендтер (тіре</w:t>
            </w:r>
            <w:r>
              <w:rPr>
                <w:rFonts w:ascii="Times New Roman" w:eastAsia="Times New Roman" w:hAnsi="Times New Roman" w:cs="Times New Roman"/>
                <w:sz w:val="24"/>
                <w:szCs w:val="24"/>
              </w:rPr>
              <w:t xml:space="preserve">к-қимыл аппаратының, көру </w:t>
            </w:r>
            <w:r>
              <w:rPr>
                <w:rFonts w:ascii="Times New Roman" w:eastAsia="Times New Roman" w:hAnsi="Times New Roman" w:cs="Times New Roman"/>
                <w:sz w:val="24"/>
                <w:szCs w:val="24"/>
              </w:rPr>
              <w:lastRenderedPageBreak/>
              <w:t>органдарының бұзылуының алдын алуға арналған жаттығулар кешені, жалпы және ұсақ моториканы дамыту, саусақ ойындары).</w:t>
            </w:r>
          </w:p>
        </w:tc>
        <w:tc>
          <w:tcPr>
            <w:tcW w:w="2791" w:type="dxa"/>
            <w:tcMar>
              <w:top w:w="100" w:type="dxa"/>
              <w:left w:w="100" w:type="dxa"/>
              <w:bottom w:w="100" w:type="dxa"/>
              <w:right w:w="100" w:type="dxa"/>
            </w:tcMar>
          </w:tcPr>
          <w:p w14:paraId="1F9A99FD" w14:textId="77777777" w:rsidR="00F54D06" w:rsidRDefault="00C04EEE">
            <w:pPr>
              <w:widowControl w:val="0"/>
              <w:spacing w:line="24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Ойын іс-әрекетін ұйымдастыру:</w:t>
            </w:r>
          </w:p>
          <w:p w14:paraId="1F9A99FE" w14:textId="77777777" w:rsidR="00F54D06" w:rsidRDefault="00C04EEE">
            <w:pPr>
              <w:widowControl w:val="0"/>
              <w:spacing w:line="24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балаларға арналған дамытушы ойындардың түрлері;</w:t>
            </w:r>
          </w:p>
          <w:p w14:paraId="1F9A99FF" w14:textId="77777777" w:rsidR="00F54D06" w:rsidRDefault="00C04EEE">
            <w:pPr>
              <w:widowControl w:val="0"/>
              <w:spacing w:line="24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үйде ойын кеңістігін қалай </w:t>
            </w:r>
            <w:r>
              <w:rPr>
                <w:rFonts w:ascii="Times New Roman" w:eastAsia="Times New Roman" w:hAnsi="Times New Roman" w:cs="Times New Roman"/>
                <w:sz w:val="23"/>
                <w:szCs w:val="23"/>
              </w:rPr>
              <w:t xml:space="preserve">ұйымдастыруға </w:t>
            </w:r>
            <w:r>
              <w:rPr>
                <w:rFonts w:ascii="Times New Roman" w:eastAsia="Times New Roman" w:hAnsi="Times New Roman" w:cs="Times New Roman"/>
                <w:sz w:val="23"/>
                <w:szCs w:val="23"/>
              </w:rPr>
              <w:lastRenderedPageBreak/>
              <w:t>болады;</w:t>
            </w:r>
          </w:p>
          <w:p w14:paraId="1F9A9A00" w14:textId="77777777" w:rsidR="00F54D06" w:rsidRDefault="00C04EEE">
            <w:pPr>
              <w:widowControl w:val="0"/>
              <w:spacing w:line="24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баланың дамуындағы еркін ойынның маңызы.</w:t>
            </w:r>
          </w:p>
        </w:tc>
        <w:tc>
          <w:tcPr>
            <w:tcW w:w="2791" w:type="dxa"/>
            <w:tcMar>
              <w:top w:w="100" w:type="dxa"/>
              <w:left w:w="100" w:type="dxa"/>
              <w:bottom w:w="100" w:type="dxa"/>
              <w:right w:w="100" w:type="dxa"/>
            </w:tcMar>
          </w:tcPr>
          <w:p w14:paraId="1F9A9A01"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Ата-аналармен бірге орманға немесе саябаққа баруды ұйымдастыру.</w:t>
            </w:r>
          </w:p>
        </w:tc>
      </w:tr>
      <w:tr w:rsidR="00F54D06" w14:paraId="1F9A9A47" w14:textId="77777777">
        <w:tc>
          <w:tcPr>
            <w:tcW w:w="2790" w:type="dxa"/>
            <w:tcMar>
              <w:top w:w="100" w:type="dxa"/>
              <w:left w:w="100" w:type="dxa"/>
              <w:bottom w:w="100" w:type="dxa"/>
              <w:right w:w="100" w:type="dxa"/>
            </w:tcMar>
          </w:tcPr>
          <w:p w14:paraId="1F9A9A03" w14:textId="77777777" w:rsidR="00F54D06" w:rsidRDefault="00C04EE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Көрмелер, конкурстар, мерекелер, экскурсиялар, жобалық қызмет</w:t>
            </w:r>
          </w:p>
        </w:tc>
        <w:tc>
          <w:tcPr>
            <w:tcW w:w="2791" w:type="dxa"/>
            <w:tcMar>
              <w:top w:w="100" w:type="dxa"/>
              <w:left w:w="100" w:type="dxa"/>
              <w:bottom w:w="100" w:type="dxa"/>
              <w:right w:w="100" w:type="dxa"/>
            </w:tcMar>
          </w:tcPr>
          <w:p w14:paraId="1F9A9A04"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1.Балабақшадағы алғыс айту күні.</w:t>
            </w:r>
          </w:p>
          <w:p w14:paraId="1F9A9A05"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Балалармен әңгімелесулер ұйымда</w:t>
            </w:r>
            <w:r>
              <w:rPr>
                <w:rFonts w:ascii="Times New Roman" w:eastAsia="Times New Roman" w:hAnsi="Times New Roman" w:cs="Times New Roman"/>
                <w:i/>
                <w:sz w:val="24"/>
                <w:szCs w:val="24"/>
              </w:rPr>
              <w:t xml:space="preserve">стыру: </w:t>
            </w:r>
            <w:r>
              <w:rPr>
                <w:rFonts w:ascii="Times New Roman" w:eastAsia="Times New Roman" w:hAnsi="Times New Roman" w:cs="Times New Roman"/>
                <w:sz w:val="24"/>
                <w:szCs w:val="24"/>
              </w:rPr>
              <w:t>таңғы шеңбер немесе әңгіме өткізу, онда тәрбиешілер балаларға Алғыс айту күнінің маңыздылығы туралы айтып, алғыс айтудың не екенін және көмек пен игі істер үшін бір-біріне алғыс айтудың қаншалықты маңызды екенін түсіндіреді.</w:t>
            </w:r>
          </w:p>
          <w:p w14:paraId="1F9A9A06"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 Шығармашылық шеберхан</w:t>
            </w:r>
            <w:r>
              <w:rPr>
                <w:rFonts w:ascii="Times New Roman" w:eastAsia="Times New Roman" w:hAnsi="Times New Roman" w:cs="Times New Roman"/>
                <w:b/>
                <w:sz w:val="24"/>
                <w:szCs w:val="24"/>
              </w:rPr>
              <w:t xml:space="preserve">алар: </w:t>
            </w:r>
            <w:r>
              <w:rPr>
                <w:rFonts w:ascii="Times New Roman" w:eastAsia="Times New Roman" w:hAnsi="Times New Roman" w:cs="Times New Roman"/>
                <w:sz w:val="24"/>
                <w:szCs w:val="24"/>
              </w:rPr>
              <w:lastRenderedPageBreak/>
              <w:t>балалардың достарына, тәрбиешілеріне немесе ата-аналарына алғыс ретінде бере алатын ашық хаттар немесе қолөнер жасау бойынша шеберлік сағаттарын ұйымдастыру.</w:t>
            </w:r>
          </w:p>
          <w:p w14:paraId="1F9A9A07" w14:textId="77777777" w:rsidR="00F54D06" w:rsidRDefault="00C04EEE">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«Рақмет» акциясы.</w:t>
            </w:r>
          </w:p>
          <w:p w14:paraId="1F9A9A08"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Тәрбиешілер балаларды «Рақмет» акциясына қатысуға шақыра алады, онда әр</w:t>
            </w:r>
            <w:r>
              <w:rPr>
                <w:rFonts w:ascii="Times New Roman" w:eastAsia="Times New Roman" w:hAnsi="Times New Roman" w:cs="Times New Roman"/>
                <w:sz w:val="24"/>
                <w:szCs w:val="24"/>
              </w:rPr>
              <w:t xml:space="preserve"> бала достарына, тәрбиешілеріне немесе балабақшаның басқа қызметкерлеріне алғыс білдіре алады.</w:t>
            </w:r>
          </w:p>
          <w:p w14:paraId="1F9A9A09" w14:textId="77777777" w:rsidR="00F54D06" w:rsidRDefault="00C04EEE">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4.«Менің алғысым» байқауы.</w:t>
            </w:r>
          </w:p>
          <w:p w14:paraId="1F9A9A0A"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Алғысты ең жақсы түрде білдіру үшін байқау ұйымдастырыңыз. Балалар кімге және не үшін алғыс білдіретіні туралы суреттер, қолөнер бұйым</w:t>
            </w:r>
            <w:r>
              <w:rPr>
                <w:rFonts w:ascii="Times New Roman" w:eastAsia="Times New Roman" w:hAnsi="Times New Roman" w:cs="Times New Roman"/>
                <w:sz w:val="24"/>
                <w:szCs w:val="24"/>
              </w:rPr>
              <w:t>дарын немесе шағын әңгімелер құрастыра алады.</w:t>
            </w:r>
          </w:p>
          <w:p w14:paraId="1F9A9A0B" w14:textId="77777777" w:rsidR="00F54D06" w:rsidRDefault="00C04EEE">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 Бейнежазба түріндегі құттықтаулар:</w:t>
            </w:r>
          </w:p>
          <w:p w14:paraId="1F9A9A0C"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мен </w:t>
            </w:r>
            <w:r>
              <w:rPr>
                <w:rFonts w:ascii="Times New Roman" w:eastAsia="Times New Roman" w:hAnsi="Times New Roman" w:cs="Times New Roman"/>
                <w:sz w:val="24"/>
                <w:szCs w:val="24"/>
              </w:rPr>
              <w:lastRenderedPageBreak/>
              <w:t>тәрбиешілердің алғыстарын топта көрсетуге немесе ата-аналарға жіберуге болатындай түрде бейнежазбаға түсіріп алыңыз.</w:t>
            </w:r>
          </w:p>
          <w:p w14:paraId="1F9A9A0D" w14:textId="77777777" w:rsidR="00F54D06" w:rsidRDefault="00C04EEE">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 Достық туралы билер мен әндер.</w:t>
            </w:r>
          </w:p>
          <w:p w14:paraId="1F9A9A0E"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бірге ән айтып, билей алатын достық пен алғыс туралы әндер орындайтын музыкалық сағат өткізіңіз.</w:t>
            </w:r>
          </w:p>
          <w:p w14:paraId="1F9A9A0F"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7.Рефлексия: </w:t>
            </w:r>
            <w:r>
              <w:rPr>
                <w:rFonts w:ascii="Times New Roman" w:eastAsia="Times New Roman" w:hAnsi="Times New Roman" w:cs="Times New Roman"/>
                <w:sz w:val="24"/>
                <w:szCs w:val="24"/>
              </w:rPr>
              <w:t>күнді ұжымдық фотосуретпен немесе балалардың алғыс тақырыбына арналған шағын көрмемен аяқтауға болады.</w:t>
            </w:r>
          </w:p>
          <w:p w14:paraId="1F9A9A10"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Қорытынды шығарыңыз, белсенді қатыс</w:t>
            </w:r>
            <w:r>
              <w:rPr>
                <w:rFonts w:ascii="Times New Roman" w:eastAsia="Times New Roman" w:hAnsi="Times New Roman" w:cs="Times New Roman"/>
                <w:sz w:val="24"/>
                <w:szCs w:val="24"/>
              </w:rPr>
              <w:t>ушыларды атап өтіңіз және қатысқандары үшін барлығына алғыс айтыңыз.</w:t>
            </w:r>
          </w:p>
          <w:p w14:paraId="1F9A9A11" w14:textId="77777777" w:rsidR="00F54D06" w:rsidRDefault="00F54D06">
            <w:pPr>
              <w:widowControl w:val="0"/>
              <w:spacing w:line="240" w:lineRule="auto"/>
              <w:jc w:val="both"/>
              <w:rPr>
                <w:rFonts w:ascii="Times New Roman" w:eastAsia="Times New Roman" w:hAnsi="Times New Roman" w:cs="Times New Roman"/>
                <w:sz w:val="24"/>
                <w:szCs w:val="24"/>
              </w:rPr>
            </w:pPr>
          </w:p>
        </w:tc>
        <w:tc>
          <w:tcPr>
            <w:tcW w:w="2791" w:type="dxa"/>
            <w:tcMar>
              <w:top w:w="100" w:type="dxa"/>
              <w:left w:w="100" w:type="dxa"/>
              <w:bottom w:w="100" w:type="dxa"/>
              <w:right w:w="100" w:type="dxa"/>
            </w:tcMar>
          </w:tcPr>
          <w:p w14:paraId="1F9A9A12" w14:textId="77777777" w:rsidR="00F54D06" w:rsidRDefault="00C04EEE">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1.«Ананың аялы алақаны» ертеңгілігі.</w:t>
            </w:r>
          </w:p>
          <w:p w14:paraId="1F9A9A13"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2.Қолөнер мен сурет көрмесі: </w:t>
            </w:r>
            <w:r>
              <w:rPr>
                <w:rFonts w:ascii="Times New Roman" w:eastAsia="Times New Roman" w:hAnsi="Times New Roman" w:cs="Times New Roman"/>
                <w:sz w:val="24"/>
                <w:szCs w:val="24"/>
              </w:rPr>
              <w:t>«Наурыз» тақырыбында балалар жұмыстарының көрмесін ұйымдастыру. Бұл көктем, табиғат, киіз үй және мереке нышандарын бейн</w:t>
            </w:r>
            <w:r>
              <w:rPr>
                <w:rFonts w:ascii="Times New Roman" w:eastAsia="Times New Roman" w:hAnsi="Times New Roman" w:cs="Times New Roman"/>
                <w:sz w:val="24"/>
                <w:szCs w:val="24"/>
              </w:rPr>
              <w:t>елейтін суреттер, жапсырмалар, қолөнер болуы мүмкін. Көрме жұмыстарын жасауға балалармен бірге олардың ата-аналарын да қатыстырыңыз.</w:t>
            </w:r>
          </w:p>
        </w:tc>
        <w:tc>
          <w:tcPr>
            <w:tcW w:w="2791" w:type="dxa"/>
            <w:tcMar>
              <w:top w:w="100" w:type="dxa"/>
              <w:left w:w="100" w:type="dxa"/>
              <w:bottom w:w="100" w:type="dxa"/>
              <w:right w:w="100" w:type="dxa"/>
            </w:tcMar>
          </w:tcPr>
          <w:p w14:paraId="1F9A9A14"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 «Наурыз – жыл басы» ертеңгілігі.</w:t>
            </w:r>
          </w:p>
          <w:p w14:paraId="1F9A9A15"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2.Ойындар мен жарыстар: </w:t>
            </w:r>
            <w:r>
              <w:rPr>
                <w:rFonts w:ascii="Times New Roman" w:eastAsia="Times New Roman" w:hAnsi="Times New Roman" w:cs="Times New Roman"/>
                <w:sz w:val="24"/>
                <w:szCs w:val="24"/>
              </w:rPr>
              <w:t>ұлттық ойындар өткізу: «Асық ату» (асық ойнау), «Қазақша күрес»</w:t>
            </w:r>
            <w:r>
              <w:rPr>
                <w:rFonts w:ascii="Times New Roman" w:eastAsia="Times New Roman" w:hAnsi="Times New Roman" w:cs="Times New Roman"/>
                <w:sz w:val="24"/>
                <w:szCs w:val="24"/>
              </w:rPr>
              <w:t xml:space="preserve"> (ұлттық күрес) немесе таза ауадағы эстафеталар. Наурыз дәстүрлерін білуге байқау ұйымдастырыңыз: балалар мерекеге, көктемге және мәдениетке байланысты сұрақтарға жауап бере алады.</w:t>
            </w:r>
          </w:p>
        </w:tc>
        <w:tc>
          <w:tcPr>
            <w:tcW w:w="2791" w:type="dxa"/>
            <w:tcMar>
              <w:top w:w="100" w:type="dxa"/>
              <w:left w:w="100" w:type="dxa"/>
              <w:bottom w:w="100" w:type="dxa"/>
              <w:right w:w="100" w:type="dxa"/>
            </w:tcMar>
          </w:tcPr>
          <w:p w14:paraId="1F9A9A16"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Жобалық қызмет. </w:t>
            </w:r>
          </w:p>
          <w:p w14:paraId="1F9A9A17"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ертегілері» жобасы.</w:t>
            </w:r>
          </w:p>
          <w:p w14:paraId="1F9A9A18"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Жоба түрі: шығармашылық, таны</w:t>
            </w:r>
            <w:r>
              <w:rPr>
                <w:rFonts w:ascii="Times New Roman" w:eastAsia="Times New Roman" w:hAnsi="Times New Roman" w:cs="Times New Roman"/>
                <w:sz w:val="24"/>
                <w:szCs w:val="24"/>
              </w:rPr>
              <w:t>мдық.</w:t>
            </w:r>
          </w:p>
          <w:p w14:paraId="1F9A9A19"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Қатысушылар: тәрбиешілер, ата-аналар, әжелер, орта, ересек және мектепалды топтың балалары.</w:t>
            </w:r>
          </w:p>
          <w:p w14:paraId="1F9A9A1A" w14:textId="77777777" w:rsidR="00F54D06" w:rsidRDefault="00C04EEE">
            <w:pPr>
              <w:widowControl w:val="0"/>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Жүзеге асыру мерзімі: ұзақмерзімді </w:t>
            </w:r>
            <w:r>
              <w:rPr>
                <w:rFonts w:ascii="Times New Roman" w:eastAsia="Times New Roman" w:hAnsi="Times New Roman" w:cs="Times New Roman"/>
                <w:i/>
                <w:sz w:val="24"/>
                <w:szCs w:val="24"/>
              </w:rPr>
              <w:t>(«Кітап калейдоскопы» жобасы аясында).</w:t>
            </w:r>
          </w:p>
          <w:p w14:paraId="1F9A9A1B"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Жобаның өзектілігі: ұрпақтан-ұрпаққа </w:t>
            </w:r>
            <w:r>
              <w:rPr>
                <w:rFonts w:ascii="Times New Roman" w:eastAsia="Times New Roman" w:hAnsi="Times New Roman" w:cs="Times New Roman"/>
                <w:sz w:val="24"/>
                <w:szCs w:val="24"/>
              </w:rPr>
              <w:lastRenderedPageBreak/>
              <w:t xml:space="preserve">берілетін халық ауыз әдебиеті </w:t>
            </w:r>
            <w:r>
              <w:rPr>
                <w:rFonts w:ascii="Times New Roman" w:eastAsia="Times New Roman" w:hAnsi="Times New Roman" w:cs="Times New Roman"/>
                <w:sz w:val="24"/>
                <w:szCs w:val="24"/>
              </w:rPr>
              <w:t>шығармашылығының дәстүрлері балаларды тәрбиелеуде маңызды рөл атқарады. Әженің ертегілері жай ғана әңгімелер емес, бұл балаларға әлемді түсінуге, ой-қиялды дамытуға көмектесетін халық даналығының қайнар көзі.</w:t>
            </w:r>
          </w:p>
          <w:p w14:paraId="1F9A9A1C"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Қазіргі қоғамда тәрбиелеу процесіне аға буынды </w:t>
            </w:r>
            <w:r>
              <w:rPr>
                <w:rFonts w:ascii="Times New Roman" w:eastAsia="Times New Roman" w:hAnsi="Times New Roman" w:cs="Times New Roman"/>
                <w:sz w:val="24"/>
                <w:szCs w:val="24"/>
              </w:rPr>
              <w:t>тарта отырып, осы дәстүрлерді сақтап қалу және келер ұрпаққа табыстау маңызды.</w:t>
            </w:r>
          </w:p>
          <w:p w14:paraId="1F9A9A1D"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Мәселе: халық шығармашылығының дәстүрлі түрлеріне қызығушылықтың төмендеуі, ұрпақтар арасындағы байланыстың үзілуі.</w:t>
            </w:r>
          </w:p>
          <w:p w14:paraId="1F9A9A1E"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Жоба мақсаты:</w:t>
            </w:r>
          </w:p>
          <w:p w14:paraId="1F9A9A1F"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әженің ертегілерін айту арқылы халық ауыз әде</w:t>
            </w:r>
            <w:r>
              <w:rPr>
                <w:rFonts w:ascii="Times New Roman" w:eastAsia="Times New Roman" w:hAnsi="Times New Roman" w:cs="Times New Roman"/>
                <w:sz w:val="24"/>
                <w:szCs w:val="24"/>
              </w:rPr>
              <w:t xml:space="preserve">биеті шығармашылығын </w:t>
            </w:r>
            <w:r>
              <w:rPr>
                <w:rFonts w:ascii="Times New Roman" w:eastAsia="Times New Roman" w:hAnsi="Times New Roman" w:cs="Times New Roman"/>
                <w:sz w:val="24"/>
                <w:szCs w:val="24"/>
              </w:rPr>
              <w:lastRenderedPageBreak/>
              <w:t>жандандыру және насихаттау;</w:t>
            </w:r>
          </w:p>
          <w:p w14:paraId="1F9A9A20"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балалардың өз халқының салт-дәстүрлері мен мәдениетіне деген қызығушылығы мен құрметін қалыптастыру;</w:t>
            </w:r>
          </w:p>
          <w:p w14:paraId="1F9A9A21"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бірлескен шығармашылық пен қарым-қатынас арқылы ұрпақтар арасындағы байланысты нығайту.</w:t>
            </w:r>
          </w:p>
          <w:p w14:paraId="1F9A9A22"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Жобаның міндет</w:t>
            </w:r>
            <w:r>
              <w:rPr>
                <w:rFonts w:ascii="Times New Roman" w:eastAsia="Times New Roman" w:hAnsi="Times New Roman" w:cs="Times New Roman"/>
                <w:sz w:val="24"/>
                <w:szCs w:val="24"/>
              </w:rPr>
              <w:t>тері:</w:t>
            </w:r>
          </w:p>
          <w:p w14:paraId="1F9A9A23"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ертегілерді айту арқылы әжелер мен аталарды білім беру процесіне тарту;</w:t>
            </w:r>
          </w:p>
          <w:p w14:paraId="1F9A9A24"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балаларды дәстүрлі ертегілермен таныстыру және оларды талқылау үшін жағдай жасау;</w:t>
            </w:r>
          </w:p>
          <w:p w14:paraId="1F9A9A25"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балаларда ертегі тыңдау, қайталау және шығармашылық әңгімелер құрау дағдыларын дамыту;</w:t>
            </w:r>
          </w:p>
          <w:p w14:paraId="1F9A9A26"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е</w:t>
            </w:r>
            <w:r>
              <w:rPr>
                <w:rFonts w:ascii="Times New Roman" w:eastAsia="Times New Roman" w:hAnsi="Times New Roman" w:cs="Times New Roman"/>
                <w:sz w:val="24"/>
                <w:szCs w:val="24"/>
              </w:rPr>
              <w:t xml:space="preserve">ртегілер тақырыбы төңірегінде әртүрлі ұрпақты біріктіретін бірлескен іс-шаралар </w:t>
            </w:r>
            <w:r>
              <w:rPr>
                <w:rFonts w:ascii="Times New Roman" w:eastAsia="Times New Roman" w:hAnsi="Times New Roman" w:cs="Times New Roman"/>
                <w:sz w:val="24"/>
                <w:szCs w:val="24"/>
              </w:rPr>
              <w:lastRenderedPageBreak/>
              <w:t>ұйымдастыру.</w:t>
            </w:r>
          </w:p>
          <w:p w14:paraId="1F9A9A27"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Күтілетін нәтижелер:</w:t>
            </w:r>
          </w:p>
          <w:p w14:paraId="1F9A9A28"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дәстүрлі ертегілермен танысады, ой-өрісі мен сөздік қорын кеңейтеді;</w:t>
            </w:r>
          </w:p>
          <w:p w14:paraId="1F9A9A29"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ата мен әженің тәрбие-білім беру процесіне қатысуы </w:t>
            </w:r>
            <w:r>
              <w:rPr>
                <w:rFonts w:ascii="Times New Roman" w:eastAsia="Times New Roman" w:hAnsi="Times New Roman" w:cs="Times New Roman"/>
                <w:sz w:val="24"/>
                <w:szCs w:val="24"/>
              </w:rPr>
              <w:t>арқылы отбасылық байланыстарды нығайту;</w:t>
            </w:r>
          </w:p>
          <w:p w14:paraId="1F9A9A2A"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балалардың халық ауыз әдебиеті шығармашылығы мен дәстүрлеріне деген қызығушылығын дамыту;</w:t>
            </w:r>
          </w:p>
          <w:p w14:paraId="1F9A9A2B"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ұжымда жылы және достық атмосфера құру.</w:t>
            </w:r>
          </w:p>
          <w:p w14:paraId="1F9A9A2C"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Жобаны іске асыру кезеңдері.</w:t>
            </w:r>
          </w:p>
          <w:p w14:paraId="1F9A9A2D"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Дайындық кезеңі:</w:t>
            </w:r>
          </w:p>
          <w:p w14:paraId="1F9A9A2E"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педагогтер, ата-аналар және балала</w:t>
            </w:r>
            <w:r>
              <w:rPr>
                <w:rFonts w:ascii="Times New Roman" w:eastAsia="Times New Roman" w:hAnsi="Times New Roman" w:cs="Times New Roman"/>
                <w:sz w:val="24"/>
                <w:szCs w:val="24"/>
              </w:rPr>
              <w:t>рмен жобаның мақсаттары мен міндеттерін талқылау;</w:t>
            </w:r>
          </w:p>
          <w:p w14:paraId="1F9A9A2F"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әжелерді жобаға қатысуға шақыру және әңгімелер үшін сүйікті ертегілерін жинау;</w:t>
            </w:r>
          </w:p>
          <w:p w14:paraId="1F9A9A30"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топтарда «Әжемнің ертегілері» бұрышын дайындау және безендіру;</w:t>
            </w:r>
          </w:p>
          <w:p w14:paraId="1F9A9A31"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халық ертегілеріне байланысты аудио және бейнематериалдар </w:t>
            </w:r>
            <w:r>
              <w:rPr>
                <w:rFonts w:ascii="Times New Roman" w:eastAsia="Times New Roman" w:hAnsi="Times New Roman" w:cs="Times New Roman"/>
                <w:sz w:val="24"/>
                <w:szCs w:val="24"/>
              </w:rPr>
              <w:t>таңдау.</w:t>
            </w:r>
          </w:p>
          <w:p w14:paraId="1F9A9A32"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Негізгі кезең.</w:t>
            </w:r>
          </w:p>
          <w:p w14:paraId="1F9A9A33"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Ертегілер айту:</w:t>
            </w:r>
            <w:r>
              <w:rPr>
                <w:rFonts w:ascii="Times New Roman" w:eastAsia="Times New Roman" w:hAnsi="Times New Roman" w:cs="Times New Roman"/>
                <w:sz w:val="24"/>
                <w:szCs w:val="24"/>
              </w:rPr>
              <w:t xml:space="preserve"> әжелермен кездесулер ұйымдастыру, онда олар балаларға өздерінің сүйікті ертегілерін айтады.</w:t>
            </w:r>
          </w:p>
          <w:p w14:paraId="1F9A9A34"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Ертегі тыңдау сағаттары: </w:t>
            </w:r>
            <w:r>
              <w:rPr>
                <w:rFonts w:ascii="Times New Roman" w:eastAsia="Times New Roman" w:hAnsi="Times New Roman" w:cs="Times New Roman"/>
                <w:sz w:val="24"/>
                <w:szCs w:val="24"/>
              </w:rPr>
              <w:t>балалар ертегілер тыңдайтын, талқылайтын және оларды қайталауды үйренетін тұрақты іс-шаралар.</w:t>
            </w:r>
          </w:p>
          <w:p w14:paraId="1F9A9A35"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Ертегі</w:t>
            </w:r>
            <w:r>
              <w:rPr>
                <w:rFonts w:ascii="Times New Roman" w:eastAsia="Times New Roman" w:hAnsi="Times New Roman" w:cs="Times New Roman"/>
                <w:i/>
                <w:sz w:val="24"/>
                <w:szCs w:val="24"/>
              </w:rPr>
              <w:t xml:space="preserve"> шеберханалары: </w:t>
            </w:r>
            <w:r>
              <w:rPr>
                <w:rFonts w:ascii="Times New Roman" w:eastAsia="Times New Roman" w:hAnsi="Times New Roman" w:cs="Times New Roman"/>
                <w:sz w:val="24"/>
                <w:szCs w:val="24"/>
              </w:rPr>
              <w:t>естіген ертегілерге негізделген шығармашылық жұмыс (сурет салу, мүсіндеу, қолөнер жасау).</w:t>
            </w:r>
          </w:p>
          <w:p w14:paraId="1F9A9A36"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Театрландыру: </w:t>
            </w:r>
            <w:r>
              <w:rPr>
                <w:rFonts w:ascii="Times New Roman" w:eastAsia="Times New Roman" w:hAnsi="Times New Roman" w:cs="Times New Roman"/>
                <w:sz w:val="24"/>
                <w:szCs w:val="24"/>
              </w:rPr>
              <w:t xml:space="preserve">балалар мен әжелердің қатысуымен ертегілерді </w:t>
            </w:r>
            <w:r>
              <w:rPr>
                <w:rFonts w:ascii="Times New Roman" w:eastAsia="Times New Roman" w:hAnsi="Times New Roman" w:cs="Times New Roman"/>
                <w:sz w:val="24"/>
                <w:szCs w:val="24"/>
              </w:rPr>
              <w:lastRenderedPageBreak/>
              <w:t>сахналау. Бірлескен жаттығулар мен көрсетілімдер өткізу.</w:t>
            </w:r>
          </w:p>
          <w:p w14:paraId="1F9A9A37"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«Ертегі кітабын» </w:t>
            </w:r>
            <w:r>
              <w:rPr>
                <w:rFonts w:ascii="Times New Roman" w:eastAsia="Times New Roman" w:hAnsi="Times New Roman" w:cs="Times New Roman"/>
                <w:sz w:val="24"/>
                <w:szCs w:val="24"/>
              </w:rPr>
              <w:t>жасау: әжелер айт</w:t>
            </w:r>
            <w:r>
              <w:rPr>
                <w:rFonts w:ascii="Times New Roman" w:eastAsia="Times New Roman" w:hAnsi="Times New Roman" w:cs="Times New Roman"/>
                <w:sz w:val="24"/>
                <w:szCs w:val="24"/>
              </w:rPr>
              <w:t>қан ертегілерді жинау және оларды балалар жасаған иллюстрациялары бар кітап түрінде безендіру.</w:t>
            </w:r>
          </w:p>
          <w:p w14:paraId="1F9A9A38" w14:textId="77777777" w:rsidR="00F54D06" w:rsidRDefault="00C04EEE">
            <w:pPr>
              <w:widowControl w:val="0"/>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Қорытынды кезең:</w:t>
            </w:r>
          </w:p>
          <w:p w14:paraId="1F9A9A39"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ертегілері» балалардың дайындаған жұмыстарынан көрме өткізу.</w:t>
            </w:r>
          </w:p>
          <w:p w14:paraId="1F9A9A3A" w14:textId="77777777" w:rsidR="00F54D06" w:rsidRDefault="00C04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Ертегілер бойынша театрландырылған қойылымдарды көрсететін мерекелік іс-ша</w:t>
            </w:r>
            <w:r>
              <w:rPr>
                <w:rFonts w:ascii="Times New Roman" w:eastAsia="Times New Roman" w:hAnsi="Times New Roman" w:cs="Times New Roman"/>
                <w:sz w:val="24"/>
                <w:szCs w:val="24"/>
              </w:rPr>
              <w:t>ра.</w:t>
            </w:r>
          </w:p>
          <w:p w14:paraId="1F9A9A3B" w14:textId="77777777" w:rsidR="00F54D06" w:rsidRDefault="00C04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Балабақшаның кітап бұрышында сақталатын «Ертегі кітабын» шығару және тұсаукесерін өткізу;</w:t>
            </w:r>
          </w:p>
          <w:p w14:paraId="1F9A9A3C" w14:textId="77777777" w:rsidR="00F54D06" w:rsidRDefault="00C04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әженің ертегілерінің желісімен викторина өткізу.</w:t>
            </w:r>
          </w:p>
          <w:p w14:paraId="1F9A9A3D" w14:textId="77777777" w:rsidR="00F54D06" w:rsidRDefault="00C04EEE">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Ата-аналармен жұмыс:</w:t>
            </w:r>
          </w:p>
          <w:p w14:paraId="1F9A9A3E" w14:textId="77777777" w:rsidR="00F54D06" w:rsidRDefault="00C04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халық дәстүрін сақтаудың және жобаға қатысудың </w:t>
            </w:r>
            <w:r>
              <w:rPr>
                <w:rFonts w:ascii="Times New Roman" w:eastAsia="Times New Roman" w:hAnsi="Times New Roman" w:cs="Times New Roman"/>
                <w:sz w:val="24"/>
                <w:szCs w:val="24"/>
              </w:rPr>
              <w:lastRenderedPageBreak/>
              <w:t xml:space="preserve">маңыздылығы туралы </w:t>
            </w:r>
            <w:r>
              <w:rPr>
                <w:rFonts w:ascii="Times New Roman" w:eastAsia="Times New Roman" w:hAnsi="Times New Roman" w:cs="Times New Roman"/>
                <w:sz w:val="24"/>
                <w:szCs w:val="24"/>
              </w:rPr>
              <w:t>консультациялар өткізу;</w:t>
            </w:r>
          </w:p>
          <w:p w14:paraId="1F9A9A3F" w14:textId="77777777" w:rsidR="00F54D06" w:rsidRDefault="00C04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бірлескен іс-шараларды ұйымдастыру (шеберлік сағаттары, театрландыру, оқу);</w:t>
            </w:r>
          </w:p>
          <w:p w14:paraId="1F9A9A40" w14:textId="77777777" w:rsidR="00F54D06" w:rsidRDefault="00C04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балалармен бірге «Ертегі кітабын» жасауға қатысу;</w:t>
            </w:r>
          </w:p>
          <w:p w14:paraId="1F9A9A41" w14:textId="77777777" w:rsidR="00F54D06" w:rsidRDefault="00C04EE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ата-аналары мен әжелеріне ертегілер айта алатын отбасылық кеш ұйымдастыру.</w:t>
            </w:r>
          </w:p>
          <w:p w14:paraId="1F9A9A42" w14:textId="77777777" w:rsidR="00F54D06" w:rsidRDefault="00C04EEE">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«Әжемнің </w:t>
            </w:r>
            <w:r>
              <w:rPr>
                <w:rFonts w:ascii="Times New Roman" w:eastAsia="Times New Roman" w:hAnsi="Times New Roman" w:cs="Times New Roman"/>
                <w:i/>
                <w:sz w:val="24"/>
                <w:szCs w:val="24"/>
              </w:rPr>
              <w:t>ертегілері» бұрышын безендіру бойынша ұсыныстар:</w:t>
            </w:r>
          </w:p>
          <w:p w14:paraId="1F9A9A43"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балалар ертегілерді тыңдай алатын, кітаптар мен иллюстрацияларды қарастыратын жайлы бұрыш жасау;</w:t>
            </w:r>
          </w:p>
          <w:p w14:paraId="1F9A9A44"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ертегілері бар кітаптарды, балалар жасаған иллюстрацияларды және жоба аясында өткен іс-шаралардан фотосуре</w:t>
            </w:r>
            <w:r>
              <w:rPr>
                <w:rFonts w:ascii="Times New Roman" w:eastAsia="Times New Roman" w:hAnsi="Times New Roman" w:cs="Times New Roman"/>
                <w:sz w:val="24"/>
                <w:szCs w:val="24"/>
              </w:rPr>
              <w:t>ттер қою;</w:t>
            </w:r>
          </w:p>
          <w:p w14:paraId="1F9A9A45" w14:textId="77777777" w:rsidR="00F54D06" w:rsidRDefault="00C04EE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араласуға және оқуға ыңғайлы жағдай жасау </w:t>
            </w:r>
            <w:r>
              <w:rPr>
                <w:rFonts w:ascii="Times New Roman" w:eastAsia="Times New Roman" w:hAnsi="Times New Roman" w:cs="Times New Roman"/>
                <w:sz w:val="24"/>
                <w:szCs w:val="24"/>
              </w:rPr>
              <w:lastRenderedPageBreak/>
              <w:t>үшін бұрышты ыңғайлы орындармен жабдықтаңыз.</w:t>
            </w:r>
          </w:p>
          <w:p w14:paraId="1F9A9A46" w14:textId="77777777" w:rsidR="00F54D06" w:rsidRDefault="00F54D06">
            <w:pPr>
              <w:widowControl w:val="0"/>
              <w:spacing w:line="240" w:lineRule="auto"/>
              <w:jc w:val="both"/>
              <w:rPr>
                <w:rFonts w:ascii="Times New Roman" w:eastAsia="Times New Roman" w:hAnsi="Times New Roman" w:cs="Times New Roman"/>
                <w:sz w:val="24"/>
                <w:szCs w:val="24"/>
                <w:highlight w:val="yellow"/>
              </w:rPr>
            </w:pPr>
          </w:p>
        </w:tc>
      </w:tr>
    </w:tbl>
    <w:p w14:paraId="1F9A9A48" w14:textId="77777777" w:rsidR="00F54D06" w:rsidRDefault="00F54D06"/>
    <w:sectPr w:rsidR="00F54D06">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3B141" w14:textId="77777777" w:rsidR="00C04EEE" w:rsidRDefault="00C04EEE">
      <w:pPr>
        <w:spacing w:line="240" w:lineRule="auto"/>
      </w:pPr>
      <w:r>
        <w:separator/>
      </w:r>
    </w:p>
  </w:endnote>
  <w:endnote w:type="continuationSeparator" w:id="0">
    <w:p w14:paraId="560B5162" w14:textId="77777777" w:rsidR="00C04EEE" w:rsidRDefault="00C04E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30348" w14:textId="77777777" w:rsidR="00C04EEE" w:rsidRDefault="00C04EEE">
      <w:r>
        <w:separator/>
      </w:r>
    </w:p>
  </w:footnote>
  <w:footnote w:type="continuationSeparator" w:id="0">
    <w:p w14:paraId="3FBB6042" w14:textId="77777777" w:rsidR="00C04EEE" w:rsidRDefault="00C04E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EA7"/>
    <w:rsid w:val="004E649B"/>
    <w:rsid w:val="00804EA7"/>
    <w:rsid w:val="00982365"/>
    <w:rsid w:val="00C04EEE"/>
    <w:rsid w:val="00EE36A8"/>
    <w:rsid w:val="00F54D06"/>
    <w:rsid w:val="00FC5030"/>
    <w:rsid w:val="201E3830"/>
    <w:rsid w:val="283510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A993D"/>
  <w15:docId w15:val="{7080F684-7CBB-4890-92A5-DF83B6977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rPr>
      <w:sz w:val="22"/>
      <w:szCs w:val="22"/>
      <w:lang w:val="ru"/>
    </w:rPr>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TableNormal">
    <w:name w:val="Table Normal"/>
    <w:qFormat/>
    <w:tblPr>
      <w:tblCellMar>
        <w:top w:w="0" w:type="dxa"/>
        <w:left w:w="0" w:type="dxa"/>
        <w:bottom w:w="0" w:type="dxa"/>
        <w:right w:w="0" w:type="dxa"/>
      </w:tblCellMar>
    </w:tblPr>
  </w:style>
  <w:style w:type="table" w:customStyle="1" w:styleId="Style12">
    <w:name w:val="_Style 12"/>
    <w:basedOn w:val="TableNormal"/>
    <w:qFormat/>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irrd.kz/sites/irrd.kz/uploads/docs/metodicheskie_razrabotki/2024/rec3_ru.pdf" TargetMode="External"/><Relationship Id="rId3" Type="http://schemas.openxmlformats.org/officeDocument/2006/relationships/webSettings" Target="webSettings.xml"/><Relationship Id="rId7" Type="http://schemas.openxmlformats.org/officeDocument/2006/relationships/hyperlink" Target="https://irrd.kz/sites/irrd.kz/uploads/docs/metodicheskie_razrabotki/2024/rec2_ru.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rrd.kz/sites/irrd.kz/uploads/docs/metodicheskie_razrabotki/2024/rec_27ru.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irrd.kz/sites/irrd.kz/uploads/docs/2024/03/doc_04r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2521</Words>
  <Characters>14376</Characters>
  <Application>Microsoft Office Word</Application>
  <DocSecurity>0</DocSecurity>
  <Lines>119</Lines>
  <Paragraphs>33</Paragraphs>
  <ScaleCrop>false</ScaleCrop>
  <Company/>
  <LinksUpToDate>false</LinksUpToDate>
  <CharactersWithSpaces>16864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ДИАС НУРТАЗА</cp:lastModifiedBy>
  <cp:revision>5</cp:revision>
  <cp:lastPrinted>2026-07-27T08:01:00Z</cp:lastPrinted>
  <dcterms:created xsi:type="dcterms:W3CDTF">2025-03-20T10:05:00Z</dcterms:created>
  <dcterms:modified xsi:type="dcterms:W3CDTF">2026-09-14T08:42:00Z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eyJoZGlkIjoiNDVjZTQxMTliM2U4Mjg4NjY4YjU1NTgzYThhNGYwODEifQ==</vt:lpwstr>
  </property>
  <property fmtid="{D5CDD505-2E9C-101B-9397-08002B2CF9AE}" pid="3" name="KSOProductBuildVer">
    <vt:lpwstr>1049-12.1.0.27458</vt:lpwstr>
  </property>
  <property fmtid="{D5CDD505-2E9C-101B-9397-08002B2CF9AE}" pid="4" name="ICV">
    <vt:lpwstr>850AB54FDBD046F8A65B98B93697E9F6_12</vt:lpwstr>
  </property>
</Properties>
</file>